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2DC7" w:rsidRDefault="00682DC7">
      <w:pPr>
        <w:jc w:val="center"/>
        <w:rPr>
          <w:rFonts w:ascii="微软雅黑" w:eastAsia="微软雅黑" w:hAnsi="微软雅黑"/>
          <w:b/>
          <w:sz w:val="48"/>
          <w:szCs w:val="48"/>
        </w:rPr>
      </w:pPr>
    </w:p>
    <w:p w:rsidR="00682DC7" w:rsidRDefault="00682DC7">
      <w:pPr>
        <w:jc w:val="center"/>
        <w:rPr>
          <w:rFonts w:ascii="微软雅黑" w:eastAsia="微软雅黑" w:hAnsi="微软雅黑"/>
          <w:b/>
          <w:sz w:val="48"/>
          <w:szCs w:val="48"/>
        </w:rPr>
      </w:pPr>
    </w:p>
    <w:p w:rsidR="00682DC7" w:rsidRDefault="00682DC7">
      <w:pPr>
        <w:jc w:val="center"/>
        <w:rPr>
          <w:rFonts w:ascii="微软雅黑" w:eastAsia="微软雅黑" w:hAnsi="微软雅黑"/>
          <w:b/>
          <w:sz w:val="48"/>
          <w:szCs w:val="48"/>
        </w:rPr>
      </w:pPr>
    </w:p>
    <w:p w:rsidR="00682DC7" w:rsidRDefault="00656483">
      <w:pPr>
        <w:pStyle w:val="TPNormalCharCharCharCharCharCharChar"/>
      </w:pPr>
      <w:r>
        <w:rPr>
          <w:rFonts w:hint="eastAsia"/>
        </w:rPr>
        <w:t>精华制药</w:t>
      </w:r>
    </w:p>
    <w:p w:rsidR="00682DC7" w:rsidRDefault="00656483">
      <w:pPr>
        <w:pStyle w:val="TPNormalCharCharCharCharCharCharChar"/>
      </w:pPr>
      <w:r>
        <w:rPr>
          <w:rFonts w:hint="eastAsia"/>
        </w:rPr>
        <w:t>集团股份有限公司</w:t>
      </w:r>
    </w:p>
    <w:p w:rsidR="00682DC7" w:rsidRDefault="00682DC7">
      <w:pPr>
        <w:pStyle w:val="TPNormalCharCharCharCharCharCharChar"/>
      </w:pPr>
    </w:p>
    <w:p w:rsidR="00682DC7" w:rsidRDefault="00656483">
      <w:pPr>
        <w:pStyle w:val="TPNormalCharCharCharCharCharCharChar"/>
      </w:pPr>
      <w:r>
        <w:rPr>
          <w:rFonts w:hint="eastAsia"/>
        </w:rPr>
        <w:t>MES</w:t>
      </w:r>
      <w:r>
        <w:rPr>
          <w:rFonts w:hint="eastAsia"/>
        </w:rPr>
        <w:t>、</w:t>
      </w:r>
      <w:r>
        <w:rPr>
          <w:rFonts w:hint="eastAsia"/>
        </w:rPr>
        <w:t>SCADA</w:t>
      </w:r>
      <w:r>
        <w:rPr>
          <w:rFonts w:hint="eastAsia"/>
        </w:rPr>
        <w:t>系统</w:t>
      </w:r>
    </w:p>
    <w:p w:rsidR="00682DC7" w:rsidRDefault="00656483">
      <w:pPr>
        <w:pStyle w:val="TPNormalCharCharCharCharCharCharChar"/>
        <w:sectPr w:rsidR="00682DC7">
          <w:headerReference w:type="even" r:id="rId9"/>
          <w:headerReference w:type="default" r:id="rId10"/>
          <w:footerReference w:type="even" r:id="rId11"/>
          <w:footerReference w:type="default" r:id="rId12"/>
          <w:headerReference w:type="first" r:id="rId13"/>
          <w:pgSz w:w="11906" w:h="16838"/>
          <w:pgMar w:top="1440" w:right="1800" w:bottom="1440" w:left="1800" w:header="851" w:footer="992" w:gutter="0"/>
          <w:cols w:space="425"/>
          <w:docGrid w:type="lines" w:linePitch="312"/>
        </w:sectPr>
      </w:pPr>
      <w:r>
        <w:rPr>
          <w:rFonts w:hint="eastAsia"/>
        </w:rPr>
        <w:t>需求说明</w:t>
      </w:r>
    </w:p>
    <w:p w:rsidR="00682DC7" w:rsidRDefault="00656483">
      <w:pPr>
        <w:jc w:val="center"/>
        <w:rPr>
          <w:rFonts w:ascii="微软雅黑" w:eastAsia="微软雅黑" w:hAnsi="微软雅黑"/>
          <w:b/>
          <w:sz w:val="32"/>
          <w:szCs w:val="32"/>
        </w:rPr>
      </w:pPr>
      <w:r>
        <w:rPr>
          <w:rFonts w:ascii="微软雅黑" w:eastAsia="微软雅黑" w:hAnsi="微软雅黑" w:hint="eastAsia"/>
          <w:b/>
          <w:sz w:val="32"/>
          <w:szCs w:val="32"/>
        </w:rPr>
        <w:lastRenderedPageBreak/>
        <w:t>起草</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2727"/>
        <w:gridCol w:w="2727"/>
      </w:tblGrid>
      <w:tr w:rsidR="00682DC7">
        <w:trPr>
          <w:trHeight w:val="397"/>
          <w:jc w:val="center"/>
        </w:trPr>
        <w:tc>
          <w:tcPr>
            <w:tcW w:w="3168" w:type="dxa"/>
            <w:vAlign w:val="center"/>
          </w:tcPr>
          <w:p w:rsidR="00682DC7" w:rsidRDefault="00656483">
            <w:pPr>
              <w:spacing w:line="800" w:lineRule="exact"/>
              <w:jc w:val="center"/>
              <w:rPr>
                <w:rFonts w:ascii="微软雅黑" w:eastAsia="微软雅黑" w:hAnsi="微软雅黑"/>
                <w:b/>
                <w:sz w:val="28"/>
                <w:szCs w:val="28"/>
              </w:rPr>
            </w:pPr>
            <w:r>
              <w:rPr>
                <w:rFonts w:ascii="微软雅黑" w:eastAsia="微软雅黑" w:hAnsi="微软雅黑" w:hint="eastAsia"/>
                <w:b/>
                <w:sz w:val="28"/>
                <w:szCs w:val="28"/>
              </w:rPr>
              <w:t>起草部门</w:t>
            </w:r>
          </w:p>
        </w:tc>
        <w:tc>
          <w:tcPr>
            <w:tcW w:w="2814" w:type="dxa"/>
            <w:vAlign w:val="center"/>
          </w:tcPr>
          <w:p w:rsidR="00682DC7" w:rsidRDefault="00656483">
            <w:pPr>
              <w:spacing w:line="800" w:lineRule="exact"/>
              <w:jc w:val="center"/>
              <w:rPr>
                <w:rFonts w:ascii="微软雅黑" w:eastAsia="微软雅黑" w:hAnsi="微软雅黑"/>
                <w:b/>
                <w:sz w:val="28"/>
                <w:szCs w:val="28"/>
              </w:rPr>
            </w:pPr>
            <w:r>
              <w:rPr>
                <w:rFonts w:ascii="微软雅黑" w:eastAsia="微软雅黑" w:hAnsi="微软雅黑" w:hint="eastAsia"/>
                <w:b/>
                <w:sz w:val="28"/>
                <w:szCs w:val="28"/>
              </w:rPr>
              <w:t>签</w:t>
            </w:r>
            <w:r>
              <w:rPr>
                <w:rFonts w:ascii="微软雅黑" w:eastAsia="微软雅黑" w:hAnsi="微软雅黑" w:hint="eastAsia"/>
                <w:b/>
                <w:sz w:val="28"/>
                <w:szCs w:val="28"/>
              </w:rPr>
              <w:t xml:space="preserve">    </w:t>
            </w:r>
            <w:r>
              <w:rPr>
                <w:rFonts w:ascii="微软雅黑" w:eastAsia="微软雅黑" w:hAnsi="微软雅黑" w:hint="eastAsia"/>
                <w:b/>
                <w:sz w:val="28"/>
                <w:szCs w:val="28"/>
              </w:rPr>
              <w:t>名</w:t>
            </w:r>
          </w:p>
        </w:tc>
        <w:tc>
          <w:tcPr>
            <w:tcW w:w="2814" w:type="dxa"/>
            <w:vAlign w:val="center"/>
          </w:tcPr>
          <w:p w:rsidR="00682DC7" w:rsidRDefault="00656483">
            <w:pPr>
              <w:spacing w:line="800" w:lineRule="exact"/>
              <w:jc w:val="center"/>
              <w:rPr>
                <w:rFonts w:ascii="微软雅黑" w:eastAsia="微软雅黑" w:hAnsi="微软雅黑"/>
                <w:b/>
                <w:sz w:val="28"/>
                <w:szCs w:val="28"/>
              </w:rPr>
            </w:pPr>
            <w:r>
              <w:rPr>
                <w:rFonts w:ascii="微软雅黑" w:eastAsia="微软雅黑" w:hAnsi="微软雅黑" w:hint="eastAsia"/>
                <w:b/>
                <w:sz w:val="28"/>
                <w:szCs w:val="28"/>
              </w:rPr>
              <w:t>日</w:t>
            </w:r>
            <w:r>
              <w:rPr>
                <w:rFonts w:ascii="微软雅黑" w:eastAsia="微软雅黑" w:hAnsi="微软雅黑" w:hint="eastAsia"/>
                <w:b/>
                <w:sz w:val="28"/>
                <w:szCs w:val="28"/>
              </w:rPr>
              <w:t xml:space="preserve">    </w:t>
            </w:r>
            <w:r>
              <w:rPr>
                <w:rFonts w:ascii="微软雅黑" w:eastAsia="微软雅黑" w:hAnsi="微软雅黑" w:hint="eastAsia"/>
                <w:b/>
                <w:sz w:val="28"/>
                <w:szCs w:val="28"/>
              </w:rPr>
              <w:t>期</w:t>
            </w:r>
          </w:p>
        </w:tc>
      </w:tr>
      <w:tr w:rsidR="00682DC7">
        <w:trPr>
          <w:trHeight w:val="397"/>
          <w:jc w:val="center"/>
        </w:trPr>
        <w:tc>
          <w:tcPr>
            <w:tcW w:w="3168" w:type="dxa"/>
            <w:vAlign w:val="center"/>
          </w:tcPr>
          <w:p w:rsidR="00682DC7" w:rsidRDefault="00682DC7">
            <w:pPr>
              <w:spacing w:line="800" w:lineRule="exact"/>
              <w:jc w:val="center"/>
              <w:rPr>
                <w:rFonts w:ascii="微软雅黑" w:eastAsia="微软雅黑" w:hAnsi="微软雅黑"/>
                <w:b/>
                <w:sz w:val="28"/>
                <w:szCs w:val="28"/>
              </w:rPr>
            </w:pPr>
          </w:p>
        </w:tc>
        <w:tc>
          <w:tcPr>
            <w:tcW w:w="2814" w:type="dxa"/>
            <w:vAlign w:val="center"/>
          </w:tcPr>
          <w:p w:rsidR="00682DC7" w:rsidRDefault="00682DC7">
            <w:pPr>
              <w:spacing w:line="800" w:lineRule="exact"/>
              <w:ind w:left="440" w:firstLine="478"/>
              <w:jc w:val="center"/>
              <w:rPr>
                <w:rFonts w:ascii="微软雅黑" w:eastAsia="微软雅黑" w:hAnsi="微软雅黑"/>
                <w:b/>
                <w:sz w:val="28"/>
                <w:szCs w:val="28"/>
              </w:rPr>
            </w:pPr>
          </w:p>
        </w:tc>
        <w:tc>
          <w:tcPr>
            <w:tcW w:w="2814" w:type="dxa"/>
            <w:vAlign w:val="center"/>
          </w:tcPr>
          <w:p w:rsidR="00682DC7" w:rsidRDefault="00682DC7">
            <w:pPr>
              <w:spacing w:line="800" w:lineRule="exact"/>
              <w:ind w:left="440" w:right="480" w:firstLine="478"/>
              <w:jc w:val="center"/>
              <w:rPr>
                <w:rFonts w:ascii="微软雅黑" w:eastAsia="微软雅黑" w:hAnsi="微软雅黑"/>
                <w:b/>
                <w:sz w:val="28"/>
                <w:szCs w:val="28"/>
              </w:rPr>
            </w:pPr>
          </w:p>
        </w:tc>
      </w:tr>
    </w:tbl>
    <w:p w:rsidR="00682DC7" w:rsidRDefault="00682DC7">
      <w:pPr>
        <w:rPr>
          <w:rFonts w:ascii="微软雅黑" w:eastAsia="微软雅黑" w:hAnsi="微软雅黑"/>
          <w:sz w:val="24"/>
          <w:szCs w:val="24"/>
        </w:rPr>
      </w:pPr>
    </w:p>
    <w:p w:rsidR="00682DC7" w:rsidRDefault="00682DC7">
      <w:pPr>
        <w:rPr>
          <w:rFonts w:ascii="微软雅黑" w:eastAsia="微软雅黑" w:hAnsi="微软雅黑"/>
          <w:sz w:val="24"/>
          <w:szCs w:val="24"/>
        </w:rPr>
      </w:pPr>
    </w:p>
    <w:p w:rsidR="00682DC7" w:rsidRDefault="00656483">
      <w:pPr>
        <w:jc w:val="center"/>
        <w:rPr>
          <w:rFonts w:ascii="微软雅黑" w:eastAsia="微软雅黑" w:hAnsi="微软雅黑"/>
          <w:b/>
          <w:sz w:val="32"/>
          <w:szCs w:val="32"/>
        </w:rPr>
      </w:pPr>
      <w:r>
        <w:rPr>
          <w:rFonts w:ascii="微软雅黑" w:eastAsia="微软雅黑" w:hAnsi="微软雅黑" w:hint="eastAsia"/>
          <w:b/>
          <w:sz w:val="32"/>
          <w:szCs w:val="32"/>
        </w:rPr>
        <w:t>审核</w:t>
      </w:r>
    </w:p>
    <w:tbl>
      <w:tblPr>
        <w:tblW w:w="8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2880"/>
        <w:gridCol w:w="2516"/>
      </w:tblGrid>
      <w:tr w:rsidR="00682DC7">
        <w:trPr>
          <w:trHeight w:val="296"/>
          <w:jc w:val="center"/>
        </w:trPr>
        <w:tc>
          <w:tcPr>
            <w:tcW w:w="3083" w:type="dxa"/>
            <w:vAlign w:val="center"/>
          </w:tcPr>
          <w:p w:rsidR="00682DC7" w:rsidRDefault="00656483">
            <w:pPr>
              <w:spacing w:line="800" w:lineRule="exact"/>
              <w:jc w:val="center"/>
              <w:rPr>
                <w:rFonts w:ascii="微软雅黑" w:eastAsia="微软雅黑" w:hAnsi="微软雅黑"/>
                <w:b/>
                <w:sz w:val="28"/>
                <w:szCs w:val="28"/>
              </w:rPr>
            </w:pPr>
            <w:r>
              <w:rPr>
                <w:rFonts w:ascii="微软雅黑" w:eastAsia="微软雅黑" w:hAnsi="微软雅黑" w:hint="eastAsia"/>
                <w:b/>
                <w:sz w:val="28"/>
                <w:szCs w:val="28"/>
              </w:rPr>
              <w:t>审核部门</w:t>
            </w:r>
          </w:p>
        </w:tc>
        <w:tc>
          <w:tcPr>
            <w:tcW w:w="2880" w:type="dxa"/>
            <w:vAlign w:val="center"/>
          </w:tcPr>
          <w:p w:rsidR="00682DC7" w:rsidRDefault="00656483">
            <w:pPr>
              <w:spacing w:line="800" w:lineRule="exact"/>
              <w:jc w:val="center"/>
              <w:rPr>
                <w:rFonts w:ascii="微软雅黑" w:eastAsia="微软雅黑" w:hAnsi="微软雅黑"/>
                <w:b/>
                <w:sz w:val="28"/>
                <w:szCs w:val="28"/>
              </w:rPr>
            </w:pPr>
            <w:r>
              <w:rPr>
                <w:rFonts w:ascii="微软雅黑" w:eastAsia="微软雅黑" w:hAnsi="微软雅黑" w:hint="eastAsia"/>
                <w:b/>
                <w:sz w:val="28"/>
                <w:szCs w:val="28"/>
              </w:rPr>
              <w:t>签</w:t>
            </w:r>
            <w:r>
              <w:rPr>
                <w:rFonts w:ascii="微软雅黑" w:eastAsia="微软雅黑" w:hAnsi="微软雅黑" w:hint="eastAsia"/>
                <w:b/>
                <w:sz w:val="28"/>
                <w:szCs w:val="28"/>
              </w:rPr>
              <w:t xml:space="preserve">    </w:t>
            </w:r>
            <w:r>
              <w:rPr>
                <w:rFonts w:ascii="微软雅黑" w:eastAsia="微软雅黑" w:hAnsi="微软雅黑" w:hint="eastAsia"/>
                <w:b/>
                <w:sz w:val="28"/>
                <w:szCs w:val="28"/>
              </w:rPr>
              <w:t>名</w:t>
            </w:r>
          </w:p>
        </w:tc>
        <w:tc>
          <w:tcPr>
            <w:tcW w:w="2516" w:type="dxa"/>
            <w:vAlign w:val="center"/>
          </w:tcPr>
          <w:p w:rsidR="00682DC7" w:rsidRDefault="00656483">
            <w:pPr>
              <w:spacing w:line="800" w:lineRule="exact"/>
              <w:jc w:val="center"/>
              <w:rPr>
                <w:rFonts w:ascii="微软雅黑" w:eastAsia="微软雅黑" w:hAnsi="微软雅黑"/>
                <w:b/>
                <w:sz w:val="28"/>
                <w:szCs w:val="28"/>
              </w:rPr>
            </w:pPr>
            <w:r>
              <w:rPr>
                <w:rFonts w:ascii="微软雅黑" w:eastAsia="微软雅黑" w:hAnsi="微软雅黑" w:hint="eastAsia"/>
                <w:b/>
                <w:sz w:val="28"/>
                <w:szCs w:val="28"/>
              </w:rPr>
              <w:t>日</w:t>
            </w:r>
            <w:r>
              <w:rPr>
                <w:rFonts w:ascii="微软雅黑" w:eastAsia="微软雅黑" w:hAnsi="微软雅黑" w:hint="eastAsia"/>
                <w:b/>
                <w:sz w:val="28"/>
                <w:szCs w:val="28"/>
              </w:rPr>
              <w:t xml:space="preserve">    </w:t>
            </w:r>
            <w:r>
              <w:rPr>
                <w:rFonts w:ascii="微软雅黑" w:eastAsia="微软雅黑" w:hAnsi="微软雅黑" w:hint="eastAsia"/>
                <w:b/>
                <w:sz w:val="28"/>
                <w:szCs w:val="28"/>
              </w:rPr>
              <w:t>期</w:t>
            </w:r>
          </w:p>
        </w:tc>
      </w:tr>
      <w:tr w:rsidR="00682DC7">
        <w:trPr>
          <w:trHeight w:val="296"/>
          <w:jc w:val="center"/>
        </w:trPr>
        <w:tc>
          <w:tcPr>
            <w:tcW w:w="3083" w:type="dxa"/>
            <w:vAlign w:val="bottom"/>
          </w:tcPr>
          <w:p w:rsidR="00682DC7" w:rsidRDefault="00682DC7">
            <w:pPr>
              <w:spacing w:line="800" w:lineRule="exact"/>
              <w:jc w:val="center"/>
              <w:rPr>
                <w:rFonts w:ascii="微软雅黑" w:eastAsia="微软雅黑" w:hAnsi="微软雅黑"/>
                <w:b/>
                <w:sz w:val="28"/>
                <w:szCs w:val="28"/>
              </w:rPr>
            </w:pPr>
          </w:p>
        </w:tc>
        <w:tc>
          <w:tcPr>
            <w:tcW w:w="2880" w:type="dxa"/>
            <w:vAlign w:val="center"/>
          </w:tcPr>
          <w:p w:rsidR="00682DC7" w:rsidRDefault="00682DC7">
            <w:pPr>
              <w:spacing w:line="800" w:lineRule="exact"/>
              <w:ind w:left="440" w:firstLine="478"/>
              <w:jc w:val="center"/>
              <w:rPr>
                <w:rFonts w:ascii="微软雅黑" w:eastAsia="微软雅黑" w:hAnsi="微软雅黑"/>
                <w:b/>
                <w:sz w:val="28"/>
                <w:szCs w:val="28"/>
              </w:rPr>
            </w:pPr>
          </w:p>
        </w:tc>
        <w:tc>
          <w:tcPr>
            <w:tcW w:w="2516" w:type="dxa"/>
            <w:vAlign w:val="center"/>
          </w:tcPr>
          <w:p w:rsidR="00682DC7" w:rsidRDefault="00682DC7">
            <w:pPr>
              <w:spacing w:line="800" w:lineRule="exact"/>
              <w:ind w:left="440" w:firstLine="478"/>
              <w:jc w:val="center"/>
              <w:rPr>
                <w:rFonts w:ascii="微软雅黑" w:eastAsia="微软雅黑" w:hAnsi="微软雅黑"/>
                <w:b/>
                <w:sz w:val="28"/>
                <w:szCs w:val="28"/>
              </w:rPr>
            </w:pPr>
          </w:p>
        </w:tc>
      </w:tr>
      <w:tr w:rsidR="00682DC7">
        <w:trPr>
          <w:trHeight w:val="296"/>
          <w:jc w:val="center"/>
        </w:trPr>
        <w:tc>
          <w:tcPr>
            <w:tcW w:w="3083" w:type="dxa"/>
            <w:vAlign w:val="center"/>
          </w:tcPr>
          <w:p w:rsidR="00682DC7" w:rsidRDefault="00682DC7">
            <w:pPr>
              <w:spacing w:line="800" w:lineRule="exact"/>
              <w:jc w:val="center"/>
              <w:rPr>
                <w:rFonts w:ascii="微软雅黑" w:eastAsia="微软雅黑" w:hAnsi="微软雅黑"/>
                <w:b/>
                <w:sz w:val="28"/>
                <w:szCs w:val="28"/>
              </w:rPr>
            </w:pPr>
          </w:p>
        </w:tc>
        <w:tc>
          <w:tcPr>
            <w:tcW w:w="2880" w:type="dxa"/>
            <w:vAlign w:val="center"/>
          </w:tcPr>
          <w:p w:rsidR="00682DC7" w:rsidRDefault="00682DC7">
            <w:pPr>
              <w:spacing w:line="800" w:lineRule="exact"/>
              <w:ind w:left="440" w:firstLine="478"/>
              <w:jc w:val="center"/>
              <w:rPr>
                <w:rFonts w:ascii="微软雅黑" w:eastAsia="微软雅黑" w:hAnsi="微软雅黑"/>
                <w:b/>
                <w:sz w:val="28"/>
                <w:szCs w:val="28"/>
              </w:rPr>
            </w:pPr>
          </w:p>
        </w:tc>
        <w:tc>
          <w:tcPr>
            <w:tcW w:w="2516" w:type="dxa"/>
            <w:vAlign w:val="center"/>
          </w:tcPr>
          <w:p w:rsidR="00682DC7" w:rsidRDefault="00682DC7">
            <w:pPr>
              <w:spacing w:line="800" w:lineRule="exact"/>
              <w:ind w:left="440" w:firstLine="478"/>
              <w:jc w:val="center"/>
              <w:rPr>
                <w:rFonts w:ascii="微软雅黑" w:eastAsia="微软雅黑" w:hAnsi="微软雅黑"/>
                <w:b/>
                <w:sz w:val="28"/>
                <w:szCs w:val="28"/>
              </w:rPr>
            </w:pPr>
          </w:p>
        </w:tc>
      </w:tr>
    </w:tbl>
    <w:p w:rsidR="00682DC7" w:rsidRDefault="00682DC7">
      <w:pPr>
        <w:rPr>
          <w:rFonts w:ascii="微软雅黑" w:eastAsia="微软雅黑" w:hAnsi="微软雅黑"/>
          <w:sz w:val="28"/>
          <w:szCs w:val="28"/>
        </w:rPr>
      </w:pPr>
    </w:p>
    <w:p w:rsidR="00682DC7" w:rsidRDefault="00682DC7">
      <w:pPr>
        <w:rPr>
          <w:rFonts w:ascii="微软雅黑" w:eastAsia="微软雅黑" w:hAnsi="微软雅黑"/>
          <w:sz w:val="24"/>
          <w:szCs w:val="24"/>
        </w:rPr>
      </w:pPr>
    </w:p>
    <w:p w:rsidR="00682DC7" w:rsidRDefault="00682DC7">
      <w:pPr>
        <w:rPr>
          <w:rFonts w:ascii="微软雅黑" w:eastAsia="微软雅黑" w:hAnsi="微软雅黑"/>
          <w:sz w:val="24"/>
          <w:szCs w:val="24"/>
        </w:rPr>
      </w:pPr>
    </w:p>
    <w:p w:rsidR="00682DC7" w:rsidRDefault="00656483">
      <w:pPr>
        <w:jc w:val="center"/>
        <w:rPr>
          <w:rFonts w:ascii="微软雅黑" w:eastAsia="微软雅黑" w:hAnsi="微软雅黑"/>
          <w:b/>
          <w:sz w:val="32"/>
          <w:szCs w:val="32"/>
        </w:rPr>
      </w:pPr>
      <w:r>
        <w:rPr>
          <w:rFonts w:ascii="微软雅黑" w:eastAsia="微软雅黑" w:hAnsi="微软雅黑" w:hint="eastAsia"/>
          <w:b/>
          <w:sz w:val="32"/>
          <w:szCs w:val="32"/>
        </w:rPr>
        <w:t>批准</w:t>
      </w:r>
    </w:p>
    <w:tbl>
      <w:tblPr>
        <w:tblW w:w="8461" w:type="dxa"/>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176"/>
        <w:gridCol w:w="2885"/>
        <w:gridCol w:w="2400"/>
      </w:tblGrid>
      <w:tr w:rsidR="00682DC7">
        <w:trPr>
          <w:trHeight w:val="726"/>
          <w:jc w:val="center"/>
        </w:trPr>
        <w:tc>
          <w:tcPr>
            <w:tcW w:w="3176" w:type="dxa"/>
            <w:tcBorders>
              <w:top w:val="single" w:sz="6" w:space="0" w:color="auto"/>
              <w:left w:val="single" w:sz="6" w:space="0" w:color="auto"/>
              <w:bottom w:val="single" w:sz="6" w:space="0" w:color="auto"/>
              <w:right w:val="single" w:sz="6" w:space="0" w:color="auto"/>
            </w:tcBorders>
            <w:vAlign w:val="center"/>
          </w:tcPr>
          <w:p w:rsidR="00682DC7" w:rsidRDefault="00656483">
            <w:pPr>
              <w:spacing w:line="800" w:lineRule="exact"/>
              <w:jc w:val="center"/>
              <w:rPr>
                <w:rFonts w:ascii="微软雅黑" w:eastAsia="微软雅黑" w:hAnsi="微软雅黑"/>
                <w:b/>
                <w:sz w:val="28"/>
                <w:szCs w:val="28"/>
              </w:rPr>
            </w:pPr>
            <w:r>
              <w:rPr>
                <w:rFonts w:ascii="微软雅黑" w:eastAsia="微软雅黑" w:hAnsi="微软雅黑" w:hint="eastAsia"/>
                <w:b/>
                <w:sz w:val="28"/>
                <w:szCs w:val="28"/>
              </w:rPr>
              <w:t>批准部门</w:t>
            </w:r>
          </w:p>
        </w:tc>
        <w:tc>
          <w:tcPr>
            <w:tcW w:w="2885" w:type="dxa"/>
            <w:tcBorders>
              <w:top w:val="single" w:sz="6" w:space="0" w:color="auto"/>
              <w:left w:val="single" w:sz="6" w:space="0" w:color="auto"/>
              <w:bottom w:val="single" w:sz="6" w:space="0" w:color="auto"/>
              <w:right w:val="single" w:sz="6" w:space="0" w:color="auto"/>
            </w:tcBorders>
            <w:vAlign w:val="center"/>
          </w:tcPr>
          <w:p w:rsidR="00682DC7" w:rsidRDefault="00656483">
            <w:pPr>
              <w:spacing w:line="800" w:lineRule="exact"/>
              <w:jc w:val="center"/>
              <w:rPr>
                <w:rFonts w:ascii="微软雅黑" w:eastAsia="微软雅黑" w:hAnsi="微软雅黑"/>
                <w:b/>
                <w:sz w:val="28"/>
                <w:szCs w:val="28"/>
              </w:rPr>
            </w:pPr>
            <w:r>
              <w:rPr>
                <w:rFonts w:ascii="微软雅黑" w:eastAsia="微软雅黑" w:hAnsi="微软雅黑" w:hint="eastAsia"/>
                <w:b/>
                <w:sz w:val="28"/>
                <w:szCs w:val="28"/>
              </w:rPr>
              <w:t>签</w:t>
            </w:r>
            <w:r>
              <w:rPr>
                <w:rFonts w:ascii="微软雅黑" w:eastAsia="微软雅黑" w:hAnsi="微软雅黑" w:hint="eastAsia"/>
                <w:b/>
                <w:sz w:val="28"/>
                <w:szCs w:val="28"/>
              </w:rPr>
              <w:t xml:space="preserve">    </w:t>
            </w:r>
            <w:r>
              <w:rPr>
                <w:rFonts w:ascii="微软雅黑" w:eastAsia="微软雅黑" w:hAnsi="微软雅黑" w:hint="eastAsia"/>
                <w:b/>
                <w:sz w:val="28"/>
                <w:szCs w:val="28"/>
              </w:rPr>
              <w:t>名</w:t>
            </w:r>
          </w:p>
        </w:tc>
        <w:tc>
          <w:tcPr>
            <w:tcW w:w="2400" w:type="dxa"/>
            <w:tcBorders>
              <w:top w:val="single" w:sz="6" w:space="0" w:color="auto"/>
              <w:left w:val="single" w:sz="6" w:space="0" w:color="auto"/>
              <w:bottom w:val="single" w:sz="6" w:space="0" w:color="auto"/>
              <w:right w:val="single" w:sz="6" w:space="0" w:color="auto"/>
            </w:tcBorders>
            <w:vAlign w:val="center"/>
          </w:tcPr>
          <w:p w:rsidR="00682DC7" w:rsidRDefault="00656483">
            <w:pPr>
              <w:spacing w:line="800" w:lineRule="exact"/>
              <w:jc w:val="center"/>
              <w:rPr>
                <w:rFonts w:ascii="微软雅黑" w:eastAsia="微软雅黑" w:hAnsi="微软雅黑"/>
                <w:b/>
                <w:sz w:val="28"/>
                <w:szCs w:val="28"/>
              </w:rPr>
            </w:pPr>
            <w:r>
              <w:rPr>
                <w:rFonts w:ascii="微软雅黑" w:eastAsia="微软雅黑" w:hAnsi="微软雅黑" w:hint="eastAsia"/>
                <w:b/>
                <w:sz w:val="28"/>
                <w:szCs w:val="28"/>
              </w:rPr>
              <w:t>日</w:t>
            </w:r>
            <w:r>
              <w:rPr>
                <w:rFonts w:ascii="微软雅黑" w:eastAsia="微软雅黑" w:hAnsi="微软雅黑" w:hint="eastAsia"/>
                <w:b/>
                <w:sz w:val="28"/>
                <w:szCs w:val="28"/>
              </w:rPr>
              <w:t xml:space="preserve">    </w:t>
            </w:r>
            <w:r>
              <w:rPr>
                <w:rFonts w:ascii="微软雅黑" w:eastAsia="微软雅黑" w:hAnsi="微软雅黑" w:hint="eastAsia"/>
                <w:b/>
                <w:sz w:val="28"/>
                <w:szCs w:val="28"/>
              </w:rPr>
              <w:t>期</w:t>
            </w:r>
          </w:p>
        </w:tc>
      </w:tr>
      <w:tr w:rsidR="00682DC7">
        <w:trPr>
          <w:trHeight w:val="726"/>
          <w:jc w:val="center"/>
        </w:trPr>
        <w:tc>
          <w:tcPr>
            <w:tcW w:w="3176" w:type="dxa"/>
            <w:tcBorders>
              <w:top w:val="single" w:sz="6" w:space="0" w:color="auto"/>
              <w:left w:val="single" w:sz="6" w:space="0" w:color="auto"/>
              <w:bottom w:val="single" w:sz="6" w:space="0" w:color="auto"/>
              <w:right w:val="single" w:sz="6" w:space="0" w:color="auto"/>
            </w:tcBorders>
            <w:vAlign w:val="center"/>
          </w:tcPr>
          <w:p w:rsidR="00682DC7" w:rsidRDefault="00682DC7">
            <w:pPr>
              <w:spacing w:line="800" w:lineRule="exact"/>
              <w:jc w:val="center"/>
              <w:rPr>
                <w:rFonts w:ascii="微软雅黑" w:eastAsia="微软雅黑" w:hAnsi="微软雅黑"/>
                <w:b/>
                <w:sz w:val="28"/>
                <w:szCs w:val="28"/>
              </w:rPr>
            </w:pPr>
          </w:p>
        </w:tc>
        <w:tc>
          <w:tcPr>
            <w:tcW w:w="2885" w:type="dxa"/>
            <w:tcBorders>
              <w:top w:val="single" w:sz="6" w:space="0" w:color="auto"/>
              <w:left w:val="single" w:sz="6" w:space="0" w:color="auto"/>
              <w:bottom w:val="single" w:sz="6" w:space="0" w:color="auto"/>
              <w:right w:val="single" w:sz="6" w:space="0" w:color="auto"/>
            </w:tcBorders>
            <w:vAlign w:val="center"/>
          </w:tcPr>
          <w:p w:rsidR="00682DC7" w:rsidRDefault="00682DC7">
            <w:pPr>
              <w:spacing w:line="800" w:lineRule="exact"/>
              <w:ind w:left="440"/>
              <w:jc w:val="center"/>
              <w:rPr>
                <w:rFonts w:ascii="微软雅黑" w:eastAsia="微软雅黑" w:hAnsi="微软雅黑"/>
                <w:b/>
                <w:sz w:val="28"/>
                <w:szCs w:val="28"/>
              </w:rPr>
            </w:pPr>
          </w:p>
        </w:tc>
        <w:tc>
          <w:tcPr>
            <w:tcW w:w="2400" w:type="dxa"/>
            <w:tcBorders>
              <w:top w:val="single" w:sz="6" w:space="0" w:color="auto"/>
              <w:left w:val="single" w:sz="6" w:space="0" w:color="auto"/>
              <w:bottom w:val="single" w:sz="6" w:space="0" w:color="auto"/>
              <w:right w:val="single" w:sz="6" w:space="0" w:color="auto"/>
            </w:tcBorders>
            <w:vAlign w:val="center"/>
          </w:tcPr>
          <w:p w:rsidR="00682DC7" w:rsidRDefault="00682DC7">
            <w:pPr>
              <w:spacing w:line="800" w:lineRule="exact"/>
              <w:ind w:left="440"/>
              <w:jc w:val="center"/>
              <w:rPr>
                <w:rFonts w:ascii="微软雅黑" w:eastAsia="微软雅黑" w:hAnsi="微软雅黑"/>
                <w:b/>
                <w:sz w:val="28"/>
                <w:szCs w:val="28"/>
              </w:rPr>
            </w:pPr>
          </w:p>
        </w:tc>
      </w:tr>
    </w:tbl>
    <w:p w:rsidR="00682DC7" w:rsidRDefault="00682DC7">
      <w:pPr>
        <w:jc w:val="center"/>
        <w:rPr>
          <w:rFonts w:ascii="微软雅黑" w:eastAsia="微软雅黑" w:hAnsi="微软雅黑"/>
          <w:b/>
          <w:bCs/>
          <w:sz w:val="28"/>
        </w:rPr>
      </w:pPr>
    </w:p>
    <w:p w:rsidR="00682DC7" w:rsidRDefault="00682DC7">
      <w:pPr>
        <w:jc w:val="center"/>
        <w:rPr>
          <w:rFonts w:ascii="微软雅黑" w:eastAsia="微软雅黑" w:hAnsi="微软雅黑"/>
          <w:b/>
          <w:bCs/>
          <w:sz w:val="28"/>
        </w:rPr>
        <w:sectPr w:rsidR="00682DC7">
          <w:pgSz w:w="11906" w:h="16838"/>
          <w:pgMar w:top="1440" w:right="1800" w:bottom="1440" w:left="1800" w:header="851" w:footer="992" w:gutter="0"/>
          <w:cols w:space="425"/>
          <w:docGrid w:type="lines" w:linePitch="312"/>
        </w:sectPr>
      </w:pPr>
    </w:p>
    <w:bookmarkStart w:id="0" w:name="_Toc156835676" w:displacedByCustomXml="next"/>
    <w:sdt>
      <w:sdtPr>
        <w:rPr>
          <w:rFonts w:ascii="微软雅黑" w:eastAsia="微软雅黑" w:hAnsi="微软雅黑" w:cs="Times New Roman"/>
          <w:color w:val="auto"/>
          <w:kern w:val="2"/>
          <w:sz w:val="21"/>
          <w:szCs w:val="20"/>
          <w:lang w:val="zh-CN"/>
        </w:rPr>
        <w:id w:val="-1753120129"/>
        <w:docPartObj>
          <w:docPartGallery w:val="Table of Contents"/>
          <w:docPartUnique/>
        </w:docPartObj>
      </w:sdtPr>
      <w:sdtEndPr>
        <w:rPr>
          <w:b/>
          <w:bCs/>
        </w:rPr>
      </w:sdtEndPr>
      <w:sdtContent>
        <w:p w:rsidR="00682DC7" w:rsidRDefault="00656483">
          <w:pPr>
            <w:pStyle w:val="TOC1"/>
            <w:jc w:val="center"/>
            <w:rPr>
              <w:rFonts w:ascii="微软雅黑" w:eastAsia="微软雅黑" w:hAnsi="微软雅黑"/>
              <w:color w:val="auto"/>
            </w:rPr>
          </w:pPr>
          <w:r>
            <w:rPr>
              <w:rFonts w:ascii="微软雅黑" w:eastAsia="微软雅黑" w:hAnsi="微软雅黑"/>
              <w:color w:val="auto"/>
              <w:lang w:val="zh-CN"/>
            </w:rPr>
            <w:t>目录</w:t>
          </w:r>
        </w:p>
        <w:p w:rsidR="00682DC7" w:rsidRDefault="00656483">
          <w:pPr>
            <w:pStyle w:val="10"/>
            <w:tabs>
              <w:tab w:val="right" w:leader="dot" w:pos="8306"/>
            </w:tabs>
          </w:pPr>
          <w:r>
            <w:rPr>
              <w:rFonts w:hint="eastAsia"/>
            </w:rPr>
            <w:fldChar w:fldCharType="begin"/>
          </w:r>
          <w:r>
            <w:rPr>
              <w:rFonts w:hint="eastAsia"/>
            </w:rPr>
            <w:instrText xml:space="preserve"> TOC \o "1-3" \h \z \u </w:instrText>
          </w:r>
          <w:r>
            <w:rPr>
              <w:rFonts w:hint="eastAsia"/>
            </w:rPr>
            <w:fldChar w:fldCharType="separate"/>
          </w:r>
          <w:hyperlink w:anchor="_Toc30091" w:history="1">
            <w:r>
              <w:rPr>
                <w:rFonts w:hint="eastAsia"/>
              </w:rPr>
              <w:t xml:space="preserve">1 </w:t>
            </w:r>
            <w:r>
              <w:rPr>
                <w:rFonts w:hint="eastAsia"/>
              </w:rPr>
              <w:t>概述及目的</w:t>
            </w:r>
            <w:r>
              <w:tab/>
            </w:r>
            <w:r>
              <w:fldChar w:fldCharType="begin"/>
            </w:r>
            <w:r>
              <w:instrText xml:space="preserve"> PAGEREF _Toc30091 \h </w:instrText>
            </w:r>
            <w:r>
              <w:fldChar w:fldCharType="separate"/>
            </w:r>
            <w:r>
              <w:t>6</w:t>
            </w:r>
            <w:r>
              <w:fldChar w:fldCharType="end"/>
            </w:r>
          </w:hyperlink>
        </w:p>
        <w:p w:rsidR="00682DC7" w:rsidRDefault="00656483">
          <w:pPr>
            <w:pStyle w:val="21"/>
            <w:tabs>
              <w:tab w:val="right" w:leader="dot" w:pos="8306"/>
            </w:tabs>
          </w:pPr>
          <w:hyperlink w:anchor="_Toc4531" w:history="1">
            <w:r>
              <w:rPr>
                <w:rFonts w:hint="eastAsia"/>
              </w:rPr>
              <w:t xml:space="preserve">1.1 </w:t>
            </w:r>
            <w:r>
              <w:rPr>
                <w:rFonts w:hint="eastAsia"/>
              </w:rPr>
              <w:t>项目</w:t>
            </w:r>
            <w:r>
              <w:t>概述</w:t>
            </w:r>
            <w:r>
              <w:tab/>
            </w:r>
            <w:r>
              <w:fldChar w:fldCharType="begin"/>
            </w:r>
            <w:r>
              <w:instrText xml:space="preserve"> PAGEREF _Toc4531 \h </w:instrText>
            </w:r>
            <w:r>
              <w:fldChar w:fldCharType="separate"/>
            </w:r>
            <w:r>
              <w:t>6</w:t>
            </w:r>
            <w:r>
              <w:fldChar w:fldCharType="end"/>
            </w:r>
          </w:hyperlink>
        </w:p>
        <w:p w:rsidR="00682DC7" w:rsidRDefault="00656483">
          <w:pPr>
            <w:pStyle w:val="30"/>
            <w:tabs>
              <w:tab w:val="right" w:leader="dot" w:pos="8306"/>
            </w:tabs>
          </w:pPr>
          <w:hyperlink w:anchor="_Toc4487" w:history="1">
            <w:r>
              <w:rPr>
                <w:rFonts w:hint="eastAsia"/>
              </w:rPr>
              <w:t xml:space="preserve">1.1.1 </w:t>
            </w:r>
            <w:r>
              <w:rPr>
                <w:rFonts w:hint="eastAsia"/>
              </w:rPr>
              <w:t>范围</w:t>
            </w:r>
            <w:r>
              <w:tab/>
            </w:r>
            <w:r>
              <w:fldChar w:fldCharType="begin"/>
            </w:r>
            <w:r>
              <w:instrText xml:space="preserve"> PAGEREF _Toc4487 \h </w:instrText>
            </w:r>
            <w:r>
              <w:fldChar w:fldCharType="separate"/>
            </w:r>
            <w:r>
              <w:t>6</w:t>
            </w:r>
            <w:r>
              <w:fldChar w:fldCharType="end"/>
            </w:r>
          </w:hyperlink>
        </w:p>
        <w:p w:rsidR="00682DC7" w:rsidRDefault="00656483">
          <w:pPr>
            <w:pStyle w:val="30"/>
            <w:tabs>
              <w:tab w:val="right" w:leader="dot" w:pos="8306"/>
            </w:tabs>
          </w:pPr>
          <w:hyperlink w:anchor="_Toc17689" w:history="1">
            <w:r>
              <w:rPr>
                <w:rFonts w:hint="eastAsia"/>
              </w:rPr>
              <w:t xml:space="preserve">1.1.2 </w:t>
            </w:r>
            <w:r>
              <w:rPr>
                <w:rFonts w:hint="eastAsia"/>
              </w:rPr>
              <w:t>标准</w:t>
            </w:r>
            <w:r>
              <w:tab/>
            </w:r>
            <w:r>
              <w:fldChar w:fldCharType="begin"/>
            </w:r>
            <w:r>
              <w:instrText xml:space="preserve"> PAGEREF _Toc17689 \h </w:instrText>
            </w:r>
            <w:r>
              <w:fldChar w:fldCharType="separate"/>
            </w:r>
            <w:r>
              <w:t>6</w:t>
            </w:r>
            <w:r>
              <w:fldChar w:fldCharType="end"/>
            </w:r>
          </w:hyperlink>
        </w:p>
        <w:p w:rsidR="00682DC7" w:rsidRDefault="00656483">
          <w:pPr>
            <w:pStyle w:val="30"/>
            <w:tabs>
              <w:tab w:val="right" w:leader="dot" w:pos="8306"/>
            </w:tabs>
          </w:pPr>
          <w:hyperlink w:anchor="_Toc16743" w:history="1">
            <w:r>
              <w:rPr>
                <w:rFonts w:hint="eastAsia"/>
              </w:rPr>
              <w:t xml:space="preserve">1.1.3 </w:t>
            </w:r>
            <w:r>
              <w:rPr>
                <w:rFonts w:hint="eastAsia"/>
              </w:rPr>
              <w:t>定义</w:t>
            </w:r>
            <w:r>
              <w:tab/>
            </w:r>
            <w:r>
              <w:fldChar w:fldCharType="begin"/>
            </w:r>
            <w:r>
              <w:instrText xml:space="preserve"> PAGEREF _Toc16743 \h </w:instrText>
            </w:r>
            <w:r>
              <w:fldChar w:fldCharType="separate"/>
            </w:r>
            <w:r>
              <w:t>7</w:t>
            </w:r>
            <w:r>
              <w:fldChar w:fldCharType="end"/>
            </w:r>
          </w:hyperlink>
        </w:p>
        <w:p w:rsidR="00682DC7" w:rsidRDefault="00656483">
          <w:pPr>
            <w:pStyle w:val="30"/>
            <w:tabs>
              <w:tab w:val="right" w:leader="dot" w:pos="8306"/>
            </w:tabs>
          </w:pPr>
          <w:hyperlink w:anchor="_Toc14046" w:history="1">
            <w:r>
              <w:rPr>
                <w:rFonts w:hint="eastAsia"/>
              </w:rPr>
              <w:t xml:space="preserve">1.1.4 </w:t>
            </w:r>
            <w:r>
              <w:rPr>
                <w:rFonts w:hint="eastAsia"/>
              </w:rPr>
              <w:t>参考</w:t>
            </w:r>
            <w:r>
              <w:tab/>
            </w:r>
            <w:r>
              <w:fldChar w:fldCharType="begin"/>
            </w:r>
            <w:r>
              <w:instrText xml:space="preserve"> PAGEREF _Toc14046 \h </w:instrText>
            </w:r>
            <w:r>
              <w:fldChar w:fldCharType="separate"/>
            </w:r>
            <w:r>
              <w:t>8</w:t>
            </w:r>
            <w:r>
              <w:fldChar w:fldCharType="end"/>
            </w:r>
          </w:hyperlink>
        </w:p>
        <w:p w:rsidR="00682DC7" w:rsidRDefault="00656483">
          <w:pPr>
            <w:pStyle w:val="30"/>
            <w:tabs>
              <w:tab w:val="right" w:leader="dot" w:pos="8306"/>
            </w:tabs>
          </w:pPr>
          <w:hyperlink w:anchor="_Toc18695" w:history="1">
            <w:r>
              <w:rPr>
                <w:rFonts w:hint="eastAsia"/>
              </w:rPr>
              <w:t xml:space="preserve">1.1.5 </w:t>
            </w:r>
            <w:r>
              <w:rPr>
                <w:rFonts w:hint="eastAsia"/>
              </w:rPr>
              <w:t>缩写</w:t>
            </w:r>
            <w:r>
              <w:tab/>
            </w:r>
            <w:r>
              <w:fldChar w:fldCharType="begin"/>
            </w:r>
            <w:r>
              <w:instrText xml:space="preserve"> PAGEREF _Toc18695 \h </w:instrText>
            </w:r>
            <w:r>
              <w:fldChar w:fldCharType="separate"/>
            </w:r>
            <w:r>
              <w:t>9</w:t>
            </w:r>
            <w:r>
              <w:fldChar w:fldCharType="end"/>
            </w:r>
          </w:hyperlink>
        </w:p>
        <w:p w:rsidR="00682DC7" w:rsidRDefault="00656483">
          <w:pPr>
            <w:pStyle w:val="21"/>
            <w:tabs>
              <w:tab w:val="right" w:leader="dot" w:pos="8306"/>
            </w:tabs>
          </w:pPr>
          <w:hyperlink w:anchor="_Toc26066" w:history="1">
            <w:r>
              <w:rPr>
                <w:rFonts w:hint="eastAsia"/>
              </w:rPr>
              <w:t xml:space="preserve">1.2 </w:t>
            </w:r>
            <w:r>
              <w:rPr>
                <w:rFonts w:hint="eastAsia"/>
              </w:rPr>
              <w:t>编制目的</w:t>
            </w:r>
            <w:r>
              <w:tab/>
            </w:r>
            <w:r>
              <w:fldChar w:fldCharType="begin"/>
            </w:r>
            <w:r>
              <w:instrText xml:space="preserve"> PAGEREF _Toc26066 \h </w:instrText>
            </w:r>
            <w:r>
              <w:fldChar w:fldCharType="separate"/>
            </w:r>
            <w:r>
              <w:t>11</w:t>
            </w:r>
            <w:r>
              <w:fldChar w:fldCharType="end"/>
            </w:r>
          </w:hyperlink>
        </w:p>
        <w:p w:rsidR="00682DC7" w:rsidRDefault="00656483">
          <w:pPr>
            <w:pStyle w:val="10"/>
            <w:tabs>
              <w:tab w:val="right" w:leader="dot" w:pos="8306"/>
            </w:tabs>
          </w:pPr>
          <w:hyperlink w:anchor="_Toc14892" w:history="1">
            <w:r>
              <w:rPr>
                <w:rFonts w:hint="eastAsia"/>
              </w:rPr>
              <w:t>2 MES</w:t>
            </w:r>
            <w:r>
              <w:rPr>
                <w:rFonts w:hint="eastAsia"/>
              </w:rPr>
              <w:t>系统</w:t>
            </w:r>
            <w:r>
              <w:t>需求</w:t>
            </w:r>
            <w:r>
              <w:tab/>
            </w:r>
            <w:r>
              <w:fldChar w:fldCharType="begin"/>
            </w:r>
            <w:r>
              <w:instrText xml:space="preserve"> PAGEREF _Toc14892 \h </w:instrText>
            </w:r>
            <w:r>
              <w:fldChar w:fldCharType="separate"/>
            </w:r>
            <w:r>
              <w:t>12</w:t>
            </w:r>
            <w:r>
              <w:fldChar w:fldCharType="end"/>
            </w:r>
          </w:hyperlink>
        </w:p>
        <w:p w:rsidR="00682DC7" w:rsidRDefault="00656483">
          <w:pPr>
            <w:pStyle w:val="21"/>
            <w:tabs>
              <w:tab w:val="right" w:leader="dot" w:pos="8306"/>
            </w:tabs>
          </w:pPr>
          <w:hyperlink w:anchor="_Toc11203" w:history="1">
            <w:r>
              <w:rPr>
                <w:rFonts w:hint="eastAsia"/>
              </w:rPr>
              <w:t xml:space="preserve">2.1 </w:t>
            </w:r>
            <w:r>
              <w:rPr>
                <w:rFonts w:hint="eastAsia"/>
              </w:rPr>
              <w:t>总体需求</w:t>
            </w:r>
            <w:r>
              <w:tab/>
            </w:r>
            <w:r>
              <w:fldChar w:fldCharType="begin"/>
            </w:r>
            <w:r>
              <w:instrText xml:space="preserve"> PAGEREF _Toc11203 \h </w:instrText>
            </w:r>
            <w:r>
              <w:fldChar w:fldCharType="separate"/>
            </w:r>
            <w:r>
              <w:t>12</w:t>
            </w:r>
            <w:r>
              <w:fldChar w:fldCharType="end"/>
            </w:r>
          </w:hyperlink>
        </w:p>
        <w:p w:rsidR="00682DC7" w:rsidRDefault="00656483">
          <w:pPr>
            <w:pStyle w:val="21"/>
            <w:tabs>
              <w:tab w:val="right" w:leader="dot" w:pos="8306"/>
            </w:tabs>
          </w:pPr>
          <w:hyperlink w:anchor="_Toc2025" w:history="1">
            <w:r>
              <w:rPr>
                <w:rFonts w:hint="eastAsia"/>
              </w:rPr>
              <w:t xml:space="preserve">2.2 </w:t>
            </w:r>
            <w:r>
              <w:rPr>
                <w:rFonts w:hint="eastAsia"/>
              </w:rPr>
              <w:t>工艺处方</w:t>
            </w:r>
            <w:r>
              <w:tab/>
            </w:r>
            <w:r>
              <w:fldChar w:fldCharType="begin"/>
            </w:r>
            <w:r>
              <w:instrText xml:space="preserve"> PAGEREF _Toc2025 \h </w:instrText>
            </w:r>
            <w:r>
              <w:fldChar w:fldCharType="separate"/>
            </w:r>
            <w:r>
              <w:t>13</w:t>
            </w:r>
            <w:r>
              <w:fldChar w:fldCharType="end"/>
            </w:r>
          </w:hyperlink>
        </w:p>
        <w:p w:rsidR="00682DC7" w:rsidRDefault="00656483">
          <w:pPr>
            <w:pStyle w:val="21"/>
            <w:tabs>
              <w:tab w:val="right" w:leader="dot" w:pos="8306"/>
            </w:tabs>
          </w:pPr>
          <w:hyperlink w:anchor="_Toc24298" w:history="1">
            <w:r>
              <w:rPr>
                <w:rFonts w:hint="eastAsia"/>
              </w:rPr>
              <w:t xml:space="preserve">2.3 </w:t>
            </w:r>
            <w:r>
              <w:rPr>
                <w:rFonts w:hint="eastAsia"/>
              </w:rPr>
              <w:t>生产管理</w:t>
            </w:r>
            <w:r>
              <w:tab/>
            </w:r>
            <w:r>
              <w:fldChar w:fldCharType="begin"/>
            </w:r>
            <w:r>
              <w:instrText xml:space="preserve"> PAGEREF _Toc24298 \h </w:instrText>
            </w:r>
            <w:r>
              <w:fldChar w:fldCharType="separate"/>
            </w:r>
            <w:r>
              <w:t>15</w:t>
            </w:r>
            <w:r>
              <w:fldChar w:fldCharType="end"/>
            </w:r>
          </w:hyperlink>
        </w:p>
        <w:p w:rsidR="00682DC7" w:rsidRDefault="00656483">
          <w:pPr>
            <w:pStyle w:val="21"/>
            <w:tabs>
              <w:tab w:val="right" w:leader="dot" w:pos="8306"/>
            </w:tabs>
          </w:pPr>
          <w:hyperlink w:anchor="_Toc23805" w:history="1">
            <w:r>
              <w:rPr>
                <w:rFonts w:hint="eastAsia"/>
              </w:rPr>
              <w:t xml:space="preserve">2.4 </w:t>
            </w:r>
            <w:r>
              <w:rPr>
                <w:rFonts w:hint="eastAsia"/>
              </w:rPr>
              <w:t>生产指令</w:t>
            </w:r>
            <w:r>
              <w:tab/>
            </w:r>
            <w:r>
              <w:fldChar w:fldCharType="begin"/>
            </w:r>
            <w:r>
              <w:instrText xml:space="preserve"> PAGEREF _Toc23805 \h </w:instrText>
            </w:r>
            <w:r>
              <w:fldChar w:fldCharType="separate"/>
            </w:r>
            <w:r>
              <w:t>17</w:t>
            </w:r>
            <w:r>
              <w:fldChar w:fldCharType="end"/>
            </w:r>
          </w:hyperlink>
        </w:p>
        <w:p w:rsidR="00682DC7" w:rsidRDefault="00656483">
          <w:pPr>
            <w:pStyle w:val="21"/>
            <w:tabs>
              <w:tab w:val="right" w:leader="dot" w:pos="8306"/>
            </w:tabs>
          </w:pPr>
          <w:hyperlink w:anchor="_Toc18731" w:history="1">
            <w:r>
              <w:rPr>
                <w:rFonts w:hint="eastAsia"/>
              </w:rPr>
              <w:t xml:space="preserve">2.5 </w:t>
            </w:r>
            <w:r>
              <w:rPr>
                <w:rFonts w:hint="eastAsia"/>
              </w:rPr>
              <w:t>物料流转管理</w:t>
            </w:r>
            <w:r>
              <w:tab/>
            </w:r>
            <w:r>
              <w:fldChar w:fldCharType="begin"/>
            </w:r>
            <w:r>
              <w:instrText xml:space="preserve"> PAGEREF _Toc18731 \h </w:instrText>
            </w:r>
            <w:r>
              <w:fldChar w:fldCharType="separate"/>
            </w:r>
            <w:r>
              <w:t>19</w:t>
            </w:r>
            <w:r>
              <w:fldChar w:fldCharType="end"/>
            </w:r>
          </w:hyperlink>
        </w:p>
        <w:p w:rsidR="00682DC7" w:rsidRDefault="00656483">
          <w:pPr>
            <w:pStyle w:val="21"/>
            <w:tabs>
              <w:tab w:val="right" w:leader="dot" w:pos="8306"/>
            </w:tabs>
          </w:pPr>
          <w:hyperlink w:anchor="_Toc16987" w:history="1">
            <w:r>
              <w:rPr>
                <w:rFonts w:hint="eastAsia"/>
              </w:rPr>
              <w:t xml:space="preserve">2.6 </w:t>
            </w:r>
            <w:r>
              <w:rPr>
                <w:rFonts w:hint="eastAsia"/>
              </w:rPr>
              <w:t>质检管理</w:t>
            </w:r>
            <w:r>
              <w:tab/>
            </w:r>
            <w:r>
              <w:fldChar w:fldCharType="begin"/>
            </w:r>
            <w:r>
              <w:instrText xml:space="preserve"> PAGEREF _Toc16987 \h </w:instrText>
            </w:r>
            <w:r>
              <w:fldChar w:fldCharType="separate"/>
            </w:r>
            <w:r>
              <w:t>24</w:t>
            </w:r>
            <w:r>
              <w:fldChar w:fldCharType="end"/>
            </w:r>
          </w:hyperlink>
        </w:p>
        <w:p w:rsidR="00682DC7" w:rsidRDefault="00656483">
          <w:pPr>
            <w:pStyle w:val="21"/>
            <w:tabs>
              <w:tab w:val="right" w:leader="dot" w:pos="8306"/>
            </w:tabs>
          </w:pPr>
          <w:hyperlink w:anchor="_Toc2769" w:history="1">
            <w:r>
              <w:rPr>
                <w:rFonts w:hint="eastAsia"/>
              </w:rPr>
              <w:t xml:space="preserve">2.7 </w:t>
            </w:r>
            <w:r>
              <w:rPr>
                <w:rFonts w:hint="eastAsia"/>
              </w:rPr>
              <w:t>设备管理需求</w:t>
            </w:r>
            <w:r>
              <w:tab/>
            </w:r>
            <w:r>
              <w:fldChar w:fldCharType="begin"/>
            </w:r>
            <w:r>
              <w:instrText xml:space="preserve"> PAGEREF _Toc2769 \h </w:instrText>
            </w:r>
            <w:r>
              <w:fldChar w:fldCharType="separate"/>
            </w:r>
            <w:r>
              <w:t>25</w:t>
            </w:r>
            <w:r>
              <w:fldChar w:fldCharType="end"/>
            </w:r>
          </w:hyperlink>
        </w:p>
        <w:p w:rsidR="00682DC7" w:rsidRDefault="00656483">
          <w:pPr>
            <w:pStyle w:val="30"/>
            <w:tabs>
              <w:tab w:val="right" w:leader="dot" w:pos="8306"/>
            </w:tabs>
          </w:pPr>
          <w:hyperlink w:anchor="_Toc3540" w:history="1">
            <w:r>
              <w:rPr>
                <w:rFonts w:hint="eastAsia"/>
              </w:rPr>
              <w:t xml:space="preserve">2.7.1 </w:t>
            </w:r>
            <w:r>
              <w:rPr>
                <w:rFonts w:hint="eastAsia"/>
              </w:rPr>
              <w:t>总体需求</w:t>
            </w:r>
            <w:r>
              <w:tab/>
            </w:r>
            <w:r>
              <w:fldChar w:fldCharType="begin"/>
            </w:r>
            <w:r>
              <w:instrText xml:space="preserve"> PAGEREF _Toc3540 \h </w:instrText>
            </w:r>
            <w:r>
              <w:fldChar w:fldCharType="separate"/>
            </w:r>
            <w:r>
              <w:t>25</w:t>
            </w:r>
            <w:r>
              <w:fldChar w:fldCharType="end"/>
            </w:r>
          </w:hyperlink>
        </w:p>
        <w:p w:rsidR="00682DC7" w:rsidRDefault="00656483">
          <w:pPr>
            <w:pStyle w:val="30"/>
            <w:tabs>
              <w:tab w:val="right" w:leader="dot" w:pos="8306"/>
            </w:tabs>
          </w:pPr>
          <w:hyperlink w:anchor="_Toc17992" w:history="1">
            <w:r>
              <w:rPr>
                <w:rFonts w:hint="eastAsia"/>
              </w:rPr>
              <w:t xml:space="preserve">2.7.2 </w:t>
            </w:r>
            <w:r>
              <w:rPr>
                <w:rFonts w:hint="eastAsia"/>
              </w:rPr>
              <w:t>首页看板需求</w:t>
            </w:r>
            <w:r>
              <w:tab/>
            </w:r>
            <w:r>
              <w:fldChar w:fldCharType="begin"/>
            </w:r>
            <w:r>
              <w:instrText xml:space="preserve"> PAGEREF _Toc17992 \h </w:instrText>
            </w:r>
            <w:r>
              <w:fldChar w:fldCharType="separate"/>
            </w:r>
            <w:r>
              <w:t>26</w:t>
            </w:r>
            <w:r>
              <w:fldChar w:fldCharType="end"/>
            </w:r>
          </w:hyperlink>
        </w:p>
        <w:p w:rsidR="00682DC7" w:rsidRDefault="00656483">
          <w:pPr>
            <w:pStyle w:val="30"/>
            <w:tabs>
              <w:tab w:val="right" w:leader="dot" w:pos="8306"/>
            </w:tabs>
          </w:pPr>
          <w:hyperlink w:anchor="_Toc5218" w:history="1">
            <w:r>
              <w:rPr>
                <w:rFonts w:hint="eastAsia"/>
              </w:rPr>
              <w:t xml:space="preserve">2.7.3 </w:t>
            </w:r>
            <w:r>
              <w:rPr>
                <w:rFonts w:hint="eastAsia"/>
              </w:rPr>
              <w:t>设备台账需求</w:t>
            </w:r>
            <w:r>
              <w:tab/>
            </w:r>
            <w:r>
              <w:fldChar w:fldCharType="begin"/>
            </w:r>
            <w:r>
              <w:instrText xml:space="preserve"> PAGEREF _Toc5218 \h </w:instrText>
            </w:r>
            <w:r>
              <w:fldChar w:fldCharType="separate"/>
            </w:r>
            <w:r>
              <w:t>26</w:t>
            </w:r>
            <w:r>
              <w:fldChar w:fldCharType="end"/>
            </w:r>
          </w:hyperlink>
        </w:p>
        <w:p w:rsidR="00682DC7" w:rsidRDefault="00656483">
          <w:pPr>
            <w:pStyle w:val="30"/>
            <w:tabs>
              <w:tab w:val="right" w:leader="dot" w:pos="8306"/>
            </w:tabs>
          </w:pPr>
          <w:hyperlink w:anchor="_Toc20453" w:history="1">
            <w:r>
              <w:rPr>
                <w:rFonts w:hint="eastAsia"/>
              </w:rPr>
              <w:t xml:space="preserve">2.7.4 </w:t>
            </w:r>
            <w:r>
              <w:rPr>
                <w:rFonts w:hint="eastAsia"/>
              </w:rPr>
              <w:t>变更管理需求</w:t>
            </w:r>
            <w:r>
              <w:tab/>
            </w:r>
            <w:r>
              <w:fldChar w:fldCharType="begin"/>
            </w:r>
            <w:r>
              <w:instrText xml:space="preserve"> PAGEREF _Toc20453 \h </w:instrText>
            </w:r>
            <w:r>
              <w:fldChar w:fldCharType="separate"/>
            </w:r>
            <w:r>
              <w:t>27</w:t>
            </w:r>
            <w:r>
              <w:fldChar w:fldCharType="end"/>
            </w:r>
          </w:hyperlink>
        </w:p>
        <w:p w:rsidR="00682DC7" w:rsidRDefault="00656483">
          <w:pPr>
            <w:pStyle w:val="30"/>
            <w:tabs>
              <w:tab w:val="right" w:leader="dot" w:pos="8306"/>
            </w:tabs>
          </w:pPr>
          <w:hyperlink w:anchor="_Toc18267" w:history="1">
            <w:r>
              <w:rPr>
                <w:rFonts w:hint="eastAsia"/>
              </w:rPr>
              <w:t xml:space="preserve">2.7.5 </w:t>
            </w:r>
            <w:r>
              <w:rPr>
                <w:rFonts w:hint="eastAsia"/>
              </w:rPr>
              <w:t>设备点检需求</w:t>
            </w:r>
            <w:r>
              <w:tab/>
            </w:r>
            <w:r>
              <w:fldChar w:fldCharType="begin"/>
            </w:r>
            <w:r>
              <w:instrText xml:space="preserve"> PAGEREF _Toc18267 \h </w:instrText>
            </w:r>
            <w:r>
              <w:fldChar w:fldCharType="separate"/>
            </w:r>
            <w:r>
              <w:t>27</w:t>
            </w:r>
            <w:r>
              <w:fldChar w:fldCharType="end"/>
            </w:r>
          </w:hyperlink>
        </w:p>
        <w:p w:rsidR="00682DC7" w:rsidRDefault="00656483">
          <w:pPr>
            <w:pStyle w:val="30"/>
            <w:tabs>
              <w:tab w:val="right" w:leader="dot" w:pos="8306"/>
            </w:tabs>
          </w:pPr>
          <w:hyperlink w:anchor="_Toc20650" w:history="1">
            <w:r>
              <w:rPr>
                <w:rFonts w:hint="eastAsia"/>
              </w:rPr>
              <w:t xml:space="preserve">2.7.6 </w:t>
            </w:r>
            <w:r>
              <w:rPr>
                <w:rFonts w:hint="eastAsia"/>
              </w:rPr>
              <w:t>设备保养需求</w:t>
            </w:r>
            <w:r>
              <w:tab/>
            </w:r>
            <w:r>
              <w:fldChar w:fldCharType="begin"/>
            </w:r>
            <w:r>
              <w:instrText xml:space="preserve"> PAGEREF _Toc20650 \h </w:instrText>
            </w:r>
            <w:r>
              <w:fldChar w:fldCharType="separate"/>
            </w:r>
            <w:r>
              <w:t>29</w:t>
            </w:r>
            <w:r>
              <w:fldChar w:fldCharType="end"/>
            </w:r>
          </w:hyperlink>
        </w:p>
        <w:p w:rsidR="00682DC7" w:rsidRDefault="00656483">
          <w:pPr>
            <w:pStyle w:val="30"/>
            <w:tabs>
              <w:tab w:val="right" w:leader="dot" w:pos="8306"/>
            </w:tabs>
          </w:pPr>
          <w:hyperlink w:anchor="_Toc23705" w:history="1">
            <w:r>
              <w:rPr>
                <w:rFonts w:hint="eastAsia"/>
              </w:rPr>
              <w:t xml:space="preserve">2.7.7 </w:t>
            </w:r>
            <w:r>
              <w:rPr>
                <w:rFonts w:hint="eastAsia"/>
              </w:rPr>
              <w:t>故障维修需求</w:t>
            </w:r>
            <w:r>
              <w:tab/>
            </w:r>
            <w:r>
              <w:fldChar w:fldCharType="begin"/>
            </w:r>
            <w:r>
              <w:instrText xml:space="preserve"> PAGEREF _Toc23705 \h </w:instrText>
            </w:r>
            <w:r>
              <w:fldChar w:fldCharType="separate"/>
            </w:r>
            <w:r>
              <w:t>3</w:t>
            </w:r>
            <w:r>
              <w:t>0</w:t>
            </w:r>
            <w:r>
              <w:fldChar w:fldCharType="end"/>
            </w:r>
          </w:hyperlink>
        </w:p>
        <w:p w:rsidR="00682DC7" w:rsidRDefault="00656483">
          <w:pPr>
            <w:pStyle w:val="30"/>
            <w:tabs>
              <w:tab w:val="right" w:leader="dot" w:pos="8306"/>
            </w:tabs>
          </w:pPr>
          <w:hyperlink w:anchor="_Toc7269" w:history="1">
            <w:r>
              <w:rPr>
                <w:rFonts w:hint="eastAsia"/>
              </w:rPr>
              <w:t xml:space="preserve">2.7.8 </w:t>
            </w:r>
            <w:r>
              <w:rPr>
                <w:rFonts w:hint="eastAsia"/>
              </w:rPr>
              <w:t>备品备件需求</w:t>
            </w:r>
            <w:r>
              <w:tab/>
            </w:r>
            <w:r>
              <w:fldChar w:fldCharType="begin"/>
            </w:r>
            <w:r>
              <w:instrText xml:space="preserve"> PAGEREF _Toc7269 \h </w:instrText>
            </w:r>
            <w:r>
              <w:fldChar w:fldCharType="separate"/>
            </w:r>
            <w:r>
              <w:t>31</w:t>
            </w:r>
            <w:r>
              <w:fldChar w:fldCharType="end"/>
            </w:r>
          </w:hyperlink>
        </w:p>
        <w:p w:rsidR="00682DC7" w:rsidRDefault="00656483">
          <w:pPr>
            <w:pStyle w:val="30"/>
            <w:tabs>
              <w:tab w:val="right" w:leader="dot" w:pos="8306"/>
            </w:tabs>
          </w:pPr>
          <w:hyperlink w:anchor="_Toc24743" w:history="1">
            <w:r>
              <w:rPr>
                <w:rFonts w:hint="eastAsia"/>
              </w:rPr>
              <w:t xml:space="preserve">2.7.9 </w:t>
            </w:r>
            <w:r>
              <w:rPr>
                <w:rFonts w:hint="eastAsia"/>
              </w:rPr>
              <w:t>统计分析需求</w:t>
            </w:r>
            <w:r>
              <w:tab/>
            </w:r>
            <w:r>
              <w:fldChar w:fldCharType="begin"/>
            </w:r>
            <w:r>
              <w:instrText xml:space="preserve"> PAGEREF _Toc24743 \h </w:instrText>
            </w:r>
            <w:r>
              <w:fldChar w:fldCharType="separate"/>
            </w:r>
            <w:r>
              <w:t>33</w:t>
            </w:r>
            <w:r>
              <w:fldChar w:fldCharType="end"/>
            </w:r>
          </w:hyperlink>
        </w:p>
        <w:p w:rsidR="00682DC7" w:rsidRDefault="00656483">
          <w:pPr>
            <w:pStyle w:val="30"/>
            <w:tabs>
              <w:tab w:val="right" w:leader="dot" w:pos="8306"/>
            </w:tabs>
          </w:pPr>
          <w:hyperlink w:anchor="_Toc15778" w:history="1">
            <w:r>
              <w:rPr>
                <w:rFonts w:hint="eastAsia"/>
              </w:rPr>
              <w:t xml:space="preserve">2.7.10 </w:t>
            </w:r>
            <w:r>
              <w:rPr>
                <w:rFonts w:hint="eastAsia"/>
              </w:rPr>
              <w:t>知识库需求</w:t>
            </w:r>
            <w:r>
              <w:tab/>
            </w:r>
            <w:r>
              <w:fldChar w:fldCharType="begin"/>
            </w:r>
            <w:r>
              <w:instrText xml:space="preserve"> PAGEREF _Toc15778 \h </w:instrText>
            </w:r>
            <w:r>
              <w:fldChar w:fldCharType="separate"/>
            </w:r>
            <w:r>
              <w:t>34</w:t>
            </w:r>
            <w:r>
              <w:fldChar w:fldCharType="end"/>
            </w:r>
          </w:hyperlink>
        </w:p>
        <w:p w:rsidR="00682DC7" w:rsidRDefault="00656483">
          <w:pPr>
            <w:pStyle w:val="30"/>
            <w:tabs>
              <w:tab w:val="right" w:leader="dot" w:pos="8306"/>
            </w:tabs>
          </w:pPr>
          <w:hyperlink w:anchor="_Toc19297" w:history="1">
            <w:r>
              <w:rPr>
                <w:rFonts w:hint="eastAsia"/>
              </w:rPr>
              <w:t xml:space="preserve">2.7.11 </w:t>
            </w:r>
            <w:r>
              <w:rPr>
                <w:rFonts w:hint="eastAsia"/>
              </w:rPr>
              <w:t>基础配置需求</w:t>
            </w:r>
            <w:r>
              <w:tab/>
            </w:r>
            <w:r>
              <w:fldChar w:fldCharType="begin"/>
            </w:r>
            <w:r>
              <w:instrText xml:space="preserve"> PAGEREF _Toc192</w:instrText>
            </w:r>
            <w:r>
              <w:instrText xml:space="preserve">97 \h </w:instrText>
            </w:r>
            <w:r>
              <w:fldChar w:fldCharType="separate"/>
            </w:r>
            <w:r>
              <w:t>35</w:t>
            </w:r>
            <w:r>
              <w:fldChar w:fldCharType="end"/>
            </w:r>
          </w:hyperlink>
        </w:p>
        <w:p w:rsidR="00682DC7" w:rsidRDefault="00656483">
          <w:pPr>
            <w:pStyle w:val="21"/>
            <w:tabs>
              <w:tab w:val="right" w:leader="dot" w:pos="8306"/>
            </w:tabs>
          </w:pPr>
          <w:hyperlink w:anchor="_Toc3648" w:history="1">
            <w:r>
              <w:rPr>
                <w:rFonts w:hint="eastAsia"/>
              </w:rPr>
              <w:t xml:space="preserve">2.8 </w:t>
            </w:r>
            <w:r>
              <w:rPr>
                <w:rFonts w:hint="eastAsia"/>
              </w:rPr>
              <w:t>可视化需求</w:t>
            </w:r>
            <w:r>
              <w:tab/>
            </w:r>
            <w:r>
              <w:fldChar w:fldCharType="begin"/>
            </w:r>
            <w:r>
              <w:instrText xml:space="preserve"> PAGEREF _Toc3648 \h </w:instrText>
            </w:r>
            <w:r>
              <w:fldChar w:fldCharType="separate"/>
            </w:r>
            <w:r>
              <w:t>36</w:t>
            </w:r>
            <w:r>
              <w:fldChar w:fldCharType="end"/>
            </w:r>
          </w:hyperlink>
        </w:p>
        <w:p w:rsidR="00682DC7" w:rsidRDefault="00656483">
          <w:pPr>
            <w:pStyle w:val="21"/>
            <w:tabs>
              <w:tab w:val="right" w:leader="dot" w:pos="8306"/>
            </w:tabs>
          </w:pPr>
          <w:hyperlink w:anchor="_Toc12988" w:history="1">
            <w:r>
              <w:rPr>
                <w:rFonts w:hint="eastAsia"/>
              </w:rPr>
              <w:t xml:space="preserve">2.9 </w:t>
            </w:r>
            <w:r>
              <w:rPr>
                <w:rFonts w:hint="eastAsia"/>
              </w:rPr>
              <w:t>可用性</w:t>
            </w:r>
            <w:r>
              <w:tab/>
            </w:r>
            <w:r>
              <w:fldChar w:fldCharType="begin"/>
            </w:r>
            <w:r>
              <w:instrText xml:space="preserve"> PAGEREF _Toc12988 \h </w:instrText>
            </w:r>
            <w:r>
              <w:fldChar w:fldCharType="separate"/>
            </w:r>
            <w:r>
              <w:t>38</w:t>
            </w:r>
            <w:r>
              <w:fldChar w:fldCharType="end"/>
            </w:r>
          </w:hyperlink>
        </w:p>
        <w:p w:rsidR="00682DC7" w:rsidRDefault="00656483">
          <w:pPr>
            <w:pStyle w:val="21"/>
            <w:tabs>
              <w:tab w:val="right" w:leader="dot" w:pos="8306"/>
            </w:tabs>
          </w:pPr>
          <w:hyperlink w:anchor="_Toc10673" w:history="1">
            <w:r>
              <w:rPr>
                <w:rFonts w:hint="eastAsia"/>
              </w:rPr>
              <w:t xml:space="preserve">2.10 </w:t>
            </w:r>
            <w:r>
              <w:rPr>
                <w:rFonts w:hint="eastAsia"/>
              </w:rPr>
              <w:t>电子签名</w:t>
            </w:r>
            <w:r>
              <w:tab/>
            </w:r>
            <w:r>
              <w:fldChar w:fldCharType="begin"/>
            </w:r>
            <w:r>
              <w:instrText xml:space="preserve"> PAGEREF _Toc10673 \h </w:instrText>
            </w:r>
            <w:r>
              <w:fldChar w:fldCharType="separate"/>
            </w:r>
            <w:r>
              <w:t>40</w:t>
            </w:r>
            <w:r>
              <w:fldChar w:fldCharType="end"/>
            </w:r>
          </w:hyperlink>
        </w:p>
        <w:p w:rsidR="00682DC7" w:rsidRDefault="00656483">
          <w:pPr>
            <w:pStyle w:val="21"/>
            <w:tabs>
              <w:tab w:val="right" w:leader="dot" w:pos="8306"/>
            </w:tabs>
          </w:pPr>
          <w:hyperlink w:anchor="_Toc21636" w:history="1">
            <w:r>
              <w:rPr>
                <w:rFonts w:hint="eastAsia"/>
              </w:rPr>
              <w:t xml:space="preserve">2.11 </w:t>
            </w:r>
            <w:r>
              <w:rPr>
                <w:rFonts w:hint="eastAsia"/>
              </w:rPr>
              <w:t>数据完整性</w:t>
            </w:r>
            <w:r>
              <w:tab/>
            </w:r>
            <w:r>
              <w:fldChar w:fldCharType="begin"/>
            </w:r>
            <w:r>
              <w:instrText xml:space="preserve"> PAGEREF _Toc21636 \h </w:instrText>
            </w:r>
            <w:r>
              <w:fldChar w:fldCharType="separate"/>
            </w:r>
            <w:r>
              <w:t>40</w:t>
            </w:r>
            <w:r>
              <w:fldChar w:fldCharType="end"/>
            </w:r>
          </w:hyperlink>
        </w:p>
        <w:p w:rsidR="00682DC7" w:rsidRDefault="00656483">
          <w:pPr>
            <w:pStyle w:val="21"/>
            <w:tabs>
              <w:tab w:val="right" w:leader="dot" w:pos="8306"/>
            </w:tabs>
          </w:pPr>
          <w:hyperlink w:anchor="_Toc11815" w:history="1">
            <w:r>
              <w:rPr>
                <w:rFonts w:hint="eastAsia"/>
              </w:rPr>
              <w:t xml:space="preserve">2.12 </w:t>
            </w:r>
            <w:r>
              <w:rPr>
                <w:rFonts w:hint="eastAsia"/>
              </w:rPr>
              <w:t>访问控制</w:t>
            </w:r>
            <w:r>
              <w:tab/>
            </w:r>
            <w:r>
              <w:fldChar w:fldCharType="begin"/>
            </w:r>
            <w:r>
              <w:instrText xml:space="preserve"> PAGEREF _Toc11815 \h </w:instrText>
            </w:r>
            <w:r>
              <w:fldChar w:fldCharType="separate"/>
            </w:r>
            <w:r>
              <w:t>41</w:t>
            </w:r>
            <w:r>
              <w:fldChar w:fldCharType="end"/>
            </w:r>
          </w:hyperlink>
        </w:p>
        <w:p w:rsidR="00682DC7" w:rsidRDefault="00656483">
          <w:pPr>
            <w:pStyle w:val="21"/>
            <w:tabs>
              <w:tab w:val="right" w:leader="dot" w:pos="8306"/>
            </w:tabs>
          </w:pPr>
          <w:hyperlink w:anchor="_Toc14164" w:history="1">
            <w:r>
              <w:rPr>
                <w:rFonts w:hint="eastAsia"/>
              </w:rPr>
              <w:t xml:space="preserve">2.13 </w:t>
            </w:r>
            <w:r>
              <w:rPr>
                <w:rFonts w:hint="eastAsia"/>
              </w:rPr>
              <w:t>审计追踪</w:t>
            </w:r>
            <w:r>
              <w:tab/>
            </w:r>
            <w:r>
              <w:fldChar w:fldCharType="begin"/>
            </w:r>
            <w:r>
              <w:instrText xml:space="preserve"> PAGEREF _Toc14164 \h </w:instrText>
            </w:r>
            <w:r>
              <w:fldChar w:fldCharType="separate"/>
            </w:r>
            <w:r>
              <w:t>43</w:t>
            </w:r>
            <w:r>
              <w:fldChar w:fldCharType="end"/>
            </w:r>
          </w:hyperlink>
        </w:p>
        <w:p w:rsidR="00682DC7" w:rsidRDefault="00656483">
          <w:pPr>
            <w:pStyle w:val="10"/>
            <w:tabs>
              <w:tab w:val="right" w:leader="dot" w:pos="8306"/>
            </w:tabs>
          </w:pPr>
          <w:hyperlink w:anchor="_Toc11327" w:history="1">
            <w:r>
              <w:rPr>
                <w:rFonts w:hint="eastAsia"/>
              </w:rPr>
              <w:t>3 SCADA</w:t>
            </w:r>
            <w:r>
              <w:rPr>
                <w:rFonts w:hint="eastAsia"/>
              </w:rPr>
              <w:t>需求</w:t>
            </w:r>
            <w:r>
              <w:tab/>
            </w:r>
            <w:r>
              <w:fldChar w:fldCharType="begin"/>
            </w:r>
            <w:r>
              <w:instrText xml:space="preserve"> PAGEREF _Toc11327 \h </w:instrText>
            </w:r>
            <w:r>
              <w:fldChar w:fldCharType="separate"/>
            </w:r>
            <w:r>
              <w:t>44</w:t>
            </w:r>
            <w:r>
              <w:fldChar w:fldCharType="end"/>
            </w:r>
          </w:hyperlink>
        </w:p>
        <w:p w:rsidR="00682DC7" w:rsidRDefault="00656483">
          <w:pPr>
            <w:pStyle w:val="21"/>
            <w:tabs>
              <w:tab w:val="right" w:leader="dot" w:pos="8306"/>
            </w:tabs>
          </w:pPr>
          <w:hyperlink w:anchor="_Toc25625" w:history="1">
            <w:r>
              <w:rPr>
                <w:rFonts w:hint="eastAsia"/>
              </w:rPr>
              <w:t xml:space="preserve">3.1 </w:t>
            </w:r>
            <w:r>
              <w:rPr>
                <w:rFonts w:hint="eastAsia"/>
              </w:rPr>
              <w:t>总体需求</w:t>
            </w:r>
            <w:r>
              <w:tab/>
            </w:r>
            <w:r>
              <w:fldChar w:fldCharType="begin"/>
            </w:r>
            <w:r>
              <w:instrText xml:space="preserve"> PAGEREF _Toc25625 \h </w:instrText>
            </w:r>
            <w:r>
              <w:fldChar w:fldCharType="separate"/>
            </w:r>
            <w:r>
              <w:t>44</w:t>
            </w:r>
            <w:r>
              <w:fldChar w:fldCharType="end"/>
            </w:r>
          </w:hyperlink>
        </w:p>
        <w:p w:rsidR="00682DC7" w:rsidRDefault="00656483">
          <w:pPr>
            <w:pStyle w:val="21"/>
            <w:tabs>
              <w:tab w:val="right" w:leader="dot" w:pos="8306"/>
            </w:tabs>
          </w:pPr>
          <w:hyperlink w:anchor="_Toc24807" w:history="1">
            <w:r>
              <w:rPr>
                <w:rFonts w:hint="eastAsia"/>
              </w:rPr>
              <w:t xml:space="preserve">3.2 </w:t>
            </w:r>
            <w:r>
              <w:rPr>
                <w:rFonts w:hint="eastAsia"/>
              </w:rPr>
              <w:t>具体功能需求</w:t>
            </w:r>
            <w:r>
              <w:tab/>
            </w:r>
            <w:r>
              <w:fldChar w:fldCharType="begin"/>
            </w:r>
            <w:r>
              <w:instrText xml:space="preserve"> PAGEREF _Toc24807 \h </w:instrText>
            </w:r>
            <w:r>
              <w:fldChar w:fldCharType="separate"/>
            </w:r>
            <w:r>
              <w:t>44</w:t>
            </w:r>
            <w:r>
              <w:fldChar w:fldCharType="end"/>
            </w:r>
          </w:hyperlink>
        </w:p>
        <w:p w:rsidR="00682DC7" w:rsidRDefault="00656483">
          <w:pPr>
            <w:pStyle w:val="10"/>
            <w:tabs>
              <w:tab w:val="right" w:leader="dot" w:pos="8306"/>
            </w:tabs>
          </w:pPr>
          <w:hyperlink w:anchor="_Toc1244" w:history="1">
            <w:r>
              <w:rPr>
                <w:rFonts w:hint="eastAsia"/>
              </w:rPr>
              <w:t xml:space="preserve">4 </w:t>
            </w:r>
            <w:r>
              <w:rPr>
                <w:rFonts w:hint="eastAsia"/>
              </w:rPr>
              <w:t>其他需求</w:t>
            </w:r>
            <w:r>
              <w:tab/>
            </w:r>
            <w:r>
              <w:fldChar w:fldCharType="begin"/>
            </w:r>
            <w:r>
              <w:instrText xml:space="preserve"> PAGEREF _Toc1244 \h </w:instrText>
            </w:r>
            <w:r>
              <w:fldChar w:fldCharType="separate"/>
            </w:r>
            <w:r>
              <w:t>46</w:t>
            </w:r>
            <w:r>
              <w:fldChar w:fldCharType="end"/>
            </w:r>
          </w:hyperlink>
        </w:p>
        <w:p w:rsidR="00682DC7" w:rsidRDefault="00656483">
          <w:pPr>
            <w:pStyle w:val="21"/>
            <w:tabs>
              <w:tab w:val="right" w:leader="dot" w:pos="8306"/>
            </w:tabs>
          </w:pPr>
          <w:hyperlink w:anchor="_Toc29584" w:history="1">
            <w:r>
              <w:rPr>
                <w:rFonts w:hint="eastAsia"/>
              </w:rPr>
              <w:t xml:space="preserve">4.1 </w:t>
            </w:r>
            <w:r>
              <w:rPr>
                <w:rFonts w:hint="eastAsia"/>
              </w:rPr>
              <w:t>供应商需求</w:t>
            </w:r>
            <w:r>
              <w:tab/>
            </w:r>
            <w:r>
              <w:fldChar w:fldCharType="begin"/>
            </w:r>
            <w:r>
              <w:instrText xml:space="preserve"> PAGEREF _Toc29584 \h </w:instrText>
            </w:r>
            <w:r>
              <w:fldChar w:fldCharType="separate"/>
            </w:r>
            <w:r>
              <w:t>46</w:t>
            </w:r>
            <w:r>
              <w:fldChar w:fldCharType="end"/>
            </w:r>
          </w:hyperlink>
        </w:p>
        <w:p w:rsidR="00682DC7" w:rsidRDefault="00656483">
          <w:pPr>
            <w:pStyle w:val="21"/>
            <w:tabs>
              <w:tab w:val="right" w:leader="dot" w:pos="8306"/>
            </w:tabs>
          </w:pPr>
          <w:hyperlink w:anchor="_Toc23208" w:history="1">
            <w:r>
              <w:rPr>
                <w:rFonts w:hint="eastAsia"/>
              </w:rPr>
              <w:t xml:space="preserve">4.2 </w:t>
            </w:r>
            <w:r>
              <w:rPr>
                <w:rFonts w:hint="eastAsia"/>
              </w:rPr>
              <w:t>服务需求</w:t>
            </w:r>
            <w:r>
              <w:tab/>
            </w:r>
            <w:r>
              <w:fldChar w:fldCharType="begin"/>
            </w:r>
            <w:r>
              <w:instrText xml:space="preserve"> PAGEREF _Toc23208 \h </w:instrText>
            </w:r>
            <w:r>
              <w:fldChar w:fldCharType="separate"/>
            </w:r>
            <w:r>
              <w:t>48</w:t>
            </w:r>
            <w:r>
              <w:fldChar w:fldCharType="end"/>
            </w:r>
          </w:hyperlink>
        </w:p>
        <w:p w:rsidR="00682DC7" w:rsidRDefault="00656483">
          <w:pPr>
            <w:pStyle w:val="21"/>
            <w:tabs>
              <w:tab w:val="right" w:leader="dot" w:pos="8306"/>
            </w:tabs>
          </w:pPr>
          <w:hyperlink w:anchor="_Toc758" w:history="1">
            <w:r>
              <w:rPr>
                <w:rFonts w:hint="eastAsia"/>
              </w:rPr>
              <w:t xml:space="preserve">4.3 </w:t>
            </w:r>
            <w:r>
              <w:rPr>
                <w:rFonts w:hint="eastAsia"/>
              </w:rPr>
              <w:t>验证需求</w:t>
            </w:r>
            <w:r>
              <w:tab/>
            </w:r>
            <w:r>
              <w:fldChar w:fldCharType="begin"/>
            </w:r>
            <w:r>
              <w:instrText xml:space="preserve"> PAGEREF _Toc758 \h </w:instrText>
            </w:r>
            <w:r>
              <w:fldChar w:fldCharType="separate"/>
            </w:r>
            <w:r>
              <w:t>49</w:t>
            </w:r>
            <w:r>
              <w:fldChar w:fldCharType="end"/>
            </w:r>
          </w:hyperlink>
        </w:p>
        <w:p w:rsidR="00682DC7" w:rsidRDefault="00656483">
          <w:pPr>
            <w:pStyle w:val="10"/>
            <w:tabs>
              <w:tab w:val="right" w:leader="dot" w:pos="8306"/>
            </w:tabs>
          </w:pPr>
          <w:hyperlink w:anchor="_Toc23797" w:history="1">
            <w:r>
              <w:rPr>
                <w:rFonts w:hint="eastAsia"/>
              </w:rPr>
              <w:t xml:space="preserve">5 </w:t>
            </w:r>
            <w:r>
              <w:rPr>
                <w:rFonts w:hint="eastAsia"/>
              </w:rPr>
              <w:t>附件</w:t>
            </w:r>
            <w:r>
              <w:tab/>
            </w:r>
            <w:r>
              <w:fldChar w:fldCharType="begin"/>
            </w:r>
            <w:r>
              <w:instrText xml:space="preserve"> PAGEREF _Toc23797 \h </w:instrText>
            </w:r>
            <w:r>
              <w:fldChar w:fldCharType="separate"/>
            </w:r>
            <w:r>
              <w:t>53</w:t>
            </w:r>
            <w:r>
              <w:fldChar w:fldCharType="end"/>
            </w:r>
          </w:hyperlink>
        </w:p>
        <w:p w:rsidR="00682DC7" w:rsidRDefault="00656483">
          <w:pPr>
            <w:pStyle w:val="21"/>
            <w:tabs>
              <w:tab w:val="right" w:leader="dot" w:pos="8306"/>
            </w:tabs>
          </w:pPr>
          <w:hyperlink w:anchor="_Toc5262" w:history="1">
            <w:r>
              <w:rPr>
                <w:rFonts w:hint="eastAsia"/>
              </w:rPr>
              <w:t xml:space="preserve">5.1 </w:t>
            </w:r>
            <w:r>
              <w:rPr>
                <w:rFonts w:hint="eastAsia"/>
              </w:rPr>
              <w:t>设备采集清单</w:t>
            </w:r>
            <w:r>
              <w:tab/>
            </w:r>
            <w:r>
              <w:fldChar w:fldCharType="begin"/>
            </w:r>
            <w:r>
              <w:instrText xml:space="preserve"> PAGEREF _Toc5262 \h </w:instrText>
            </w:r>
            <w:r>
              <w:fldChar w:fldCharType="separate"/>
            </w:r>
            <w:r>
              <w:t>53</w:t>
            </w:r>
            <w:r>
              <w:fldChar w:fldCharType="end"/>
            </w:r>
          </w:hyperlink>
        </w:p>
        <w:p w:rsidR="00682DC7" w:rsidRDefault="00656483">
          <w:pPr>
            <w:rPr>
              <w:rFonts w:ascii="微软雅黑" w:eastAsia="微软雅黑" w:hAnsi="微软雅黑"/>
            </w:rPr>
          </w:pPr>
          <w:r>
            <w:rPr>
              <w:rFonts w:ascii="微软雅黑" w:eastAsia="微软雅黑" w:hAnsi="微软雅黑" w:cs="微软雅黑" w:hint="eastAsia"/>
              <w:szCs w:val="21"/>
            </w:rPr>
            <w:fldChar w:fldCharType="end"/>
          </w:r>
        </w:p>
      </w:sdtContent>
    </w:sdt>
    <w:p w:rsidR="00682DC7" w:rsidRDefault="00682DC7">
      <w:pPr>
        <w:rPr>
          <w:rFonts w:ascii="微软雅黑" w:eastAsia="微软雅黑" w:hAnsi="微软雅黑"/>
        </w:rPr>
        <w:sectPr w:rsidR="00682DC7">
          <w:pgSz w:w="11906" w:h="16838"/>
          <w:pgMar w:top="1440" w:right="1800" w:bottom="1440" w:left="1800" w:header="851" w:footer="992" w:gutter="0"/>
          <w:cols w:space="425"/>
          <w:docGrid w:type="lines" w:linePitch="312"/>
        </w:sectPr>
      </w:pPr>
    </w:p>
    <w:p w:rsidR="00682DC7" w:rsidRDefault="00656483">
      <w:pPr>
        <w:pStyle w:val="1"/>
        <w:rPr>
          <w:rFonts w:ascii="微软雅黑" w:hAnsi="微软雅黑"/>
        </w:rPr>
      </w:pPr>
      <w:bookmarkStart w:id="1" w:name="_Ref207370309"/>
      <w:bookmarkStart w:id="2" w:name="_Toc30091"/>
      <w:bookmarkEnd w:id="0"/>
      <w:r>
        <w:rPr>
          <w:rFonts w:ascii="微软雅黑" w:hAnsi="微软雅黑" w:hint="eastAsia"/>
        </w:rPr>
        <w:lastRenderedPageBreak/>
        <w:t>概述及目的</w:t>
      </w:r>
      <w:bookmarkEnd w:id="1"/>
      <w:bookmarkEnd w:id="2"/>
    </w:p>
    <w:p w:rsidR="00682DC7" w:rsidRDefault="00656483">
      <w:pPr>
        <w:pStyle w:val="20"/>
      </w:pPr>
      <w:bookmarkStart w:id="3" w:name="_Toc14167291"/>
      <w:bookmarkStart w:id="4" w:name="_Toc6555520"/>
      <w:bookmarkStart w:id="5" w:name="_Toc13759"/>
      <w:bookmarkStart w:id="6" w:name="_Toc31879"/>
      <w:bookmarkStart w:id="7" w:name="_Toc17585"/>
      <w:bookmarkStart w:id="8" w:name="_Toc21660"/>
      <w:bookmarkStart w:id="9" w:name="_Toc4531"/>
      <w:bookmarkStart w:id="10" w:name="_Toc156835678"/>
      <w:r>
        <w:rPr>
          <w:rFonts w:hint="eastAsia"/>
        </w:rPr>
        <w:t>项目</w:t>
      </w:r>
      <w:bookmarkEnd w:id="3"/>
      <w:bookmarkEnd w:id="4"/>
      <w:bookmarkEnd w:id="5"/>
      <w:bookmarkEnd w:id="6"/>
      <w:bookmarkEnd w:id="7"/>
      <w:bookmarkEnd w:id="8"/>
      <w:r>
        <w:t>概述</w:t>
      </w:r>
      <w:bookmarkEnd w:id="9"/>
      <w:bookmarkEnd w:id="10"/>
    </w:p>
    <w:p w:rsidR="00682DC7" w:rsidRDefault="00656483">
      <w:pPr>
        <w:pStyle w:val="3"/>
      </w:pPr>
      <w:bookmarkStart w:id="11" w:name="_Toc4487"/>
      <w:r>
        <w:rPr>
          <w:rFonts w:hint="eastAsia"/>
        </w:rPr>
        <w:t>范围</w:t>
      </w:r>
      <w:bookmarkEnd w:id="11"/>
    </w:p>
    <w:p w:rsidR="00682DC7" w:rsidRDefault="00656483">
      <w:pPr>
        <w:spacing w:line="360" w:lineRule="auto"/>
        <w:rPr>
          <w:rFonts w:ascii="微软雅黑" w:eastAsia="微软雅黑" w:hAnsi="微软雅黑"/>
        </w:rPr>
      </w:pPr>
      <w:r>
        <w:rPr>
          <w:rFonts w:ascii="微软雅黑" w:eastAsia="微软雅黑" w:hAnsi="微软雅黑" w:hint="eastAsia"/>
        </w:rPr>
        <w:t>项目名称：</w:t>
      </w:r>
      <w:r>
        <w:rPr>
          <w:rFonts w:ascii="微软雅黑" w:eastAsia="微软雅黑" w:hAnsi="微软雅黑" w:hint="eastAsia"/>
          <w:u w:val="single"/>
        </w:rPr>
        <w:t>精华制药集团股份有限公司提取车间、制剂车间</w:t>
      </w:r>
      <w:r>
        <w:rPr>
          <w:rFonts w:ascii="微软雅黑" w:eastAsia="微软雅黑" w:hAnsi="微软雅黑" w:hint="eastAsia"/>
          <w:u w:val="single"/>
        </w:rPr>
        <w:t>MES</w:t>
      </w:r>
      <w:r>
        <w:rPr>
          <w:rFonts w:ascii="微软雅黑" w:eastAsia="微软雅黑" w:hAnsi="微软雅黑" w:hint="eastAsia"/>
          <w:u w:val="single"/>
        </w:rPr>
        <w:t>、</w:t>
      </w:r>
      <w:r>
        <w:rPr>
          <w:rFonts w:ascii="微软雅黑" w:eastAsia="微软雅黑" w:hAnsi="微软雅黑" w:hint="eastAsia"/>
          <w:u w:val="single"/>
        </w:rPr>
        <w:t>SCADA</w:t>
      </w:r>
      <w:r>
        <w:rPr>
          <w:rFonts w:ascii="微软雅黑" w:eastAsia="微软雅黑" w:hAnsi="微软雅黑" w:hint="eastAsia"/>
          <w:u w:val="single"/>
        </w:rPr>
        <w:t>项目</w:t>
      </w:r>
    </w:p>
    <w:p w:rsidR="00682DC7" w:rsidRDefault="00656483">
      <w:pPr>
        <w:spacing w:line="360" w:lineRule="auto"/>
        <w:rPr>
          <w:rFonts w:ascii="微软雅黑" w:eastAsia="微软雅黑" w:hAnsi="微软雅黑"/>
        </w:rPr>
      </w:pPr>
      <w:r>
        <w:rPr>
          <w:rFonts w:ascii="微软雅黑" w:eastAsia="微软雅黑" w:hAnsi="微软雅黑" w:hint="eastAsia"/>
        </w:rPr>
        <w:t>项目所在地：</w:t>
      </w:r>
      <w:r>
        <w:rPr>
          <w:rFonts w:ascii="微软雅黑" w:eastAsia="微软雅黑" w:hAnsi="微软雅黑" w:hint="eastAsia"/>
          <w:u w:val="single"/>
        </w:rPr>
        <w:t>中国</w:t>
      </w:r>
      <w:r>
        <w:rPr>
          <w:rFonts w:ascii="微软雅黑" w:eastAsia="微软雅黑" w:hAnsi="微软雅黑" w:hint="eastAsia"/>
          <w:u w:val="single"/>
        </w:rPr>
        <w:t>-</w:t>
      </w:r>
      <w:r>
        <w:rPr>
          <w:rFonts w:ascii="微软雅黑" w:eastAsia="微软雅黑" w:hAnsi="微软雅黑" w:hint="eastAsia"/>
          <w:u w:val="single"/>
        </w:rPr>
        <w:t>江苏</w:t>
      </w:r>
    </w:p>
    <w:p w:rsidR="00682DC7" w:rsidRDefault="00656483">
      <w:pPr>
        <w:spacing w:line="360" w:lineRule="auto"/>
        <w:rPr>
          <w:rFonts w:ascii="微软雅黑" w:eastAsia="微软雅黑" w:hAnsi="微软雅黑"/>
        </w:rPr>
      </w:pPr>
      <w:r>
        <w:rPr>
          <w:rFonts w:ascii="微软雅黑" w:eastAsia="微软雅黑" w:hAnsi="微软雅黑" w:hint="eastAsia"/>
        </w:rPr>
        <w:t>实施品种：</w:t>
      </w:r>
      <w:r>
        <w:rPr>
          <w:rFonts w:ascii="微软雅黑" w:eastAsia="微软雅黑" w:hAnsi="微软雅黑" w:hint="eastAsia"/>
          <w:u w:val="single"/>
        </w:rPr>
        <w:t>中药制</w:t>
      </w:r>
      <w:r>
        <w:rPr>
          <w:rFonts w:ascii="微软雅黑" w:eastAsia="微软雅黑" w:hAnsi="微软雅黑"/>
          <w:u w:val="single"/>
        </w:rPr>
        <w:t>剂</w:t>
      </w:r>
    </w:p>
    <w:p w:rsidR="00682DC7" w:rsidRDefault="00656483">
      <w:pPr>
        <w:spacing w:line="360" w:lineRule="auto"/>
        <w:rPr>
          <w:rFonts w:ascii="微软雅黑" w:eastAsia="微软雅黑" w:hAnsi="微软雅黑"/>
        </w:rPr>
      </w:pPr>
      <w:r>
        <w:rPr>
          <w:rFonts w:ascii="微软雅黑" w:eastAsia="微软雅黑" w:hAnsi="微软雅黑" w:hint="eastAsia"/>
        </w:rPr>
        <w:t>精华制药提取车间、制剂车间</w:t>
      </w:r>
      <w:r>
        <w:rPr>
          <w:rFonts w:ascii="微软雅黑" w:eastAsia="微软雅黑" w:hAnsi="微软雅黑" w:hint="eastAsia"/>
        </w:rPr>
        <w:t>MES</w:t>
      </w:r>
      <w:r>
        <w:rPr>
          <w:rFonts w:ascii="微软雅黑" w:eastAsia="微软雅黑" w:hAnsi="微软雅黑" w:hint="eastAsia"/>
        </w:rPr>
        <w:t>、</w:t>
      </w:r>
      <w:r>
        <w:rPr>
          <w:rFonts w:ascii="微软雅黑" w:eastAsia="微软雅黑" w:hAnsi="微软雅黑" w:hint="eastAsia"/>
        </w:rPr>
        <w:t>SCADA</w:t>
      </w:r>
      <w:r>
        <w:rPr>
          <w:rFonts w:ascii="微软雅黑" w:eastAsia="微软雅黑" w:hAnsi="微软雅黑" w:hint="eastAsia"/>
        </w:rPr>
        <w:t>项目的关注点包括，但不限于：</w:t>
      </w:r>
    </w:p>
    <w:p w:rsidR="00682DC7" w:rsidRDefault="00656483">
      <w:pPr>
        <w:spacing w:line="360" w:lineRule="auto"/>
        <w:rPr>
          <w:rFonts w:ascii="微软雅黑" w:eastAsia="微软雅黑" w:hAnsi="微软雅黑"/>
        </w:rPr>
      </w:pPr>
      <w:r>
        <w:rPr>
          <w:rFonts w:ascii="微软雅黑" w:eastAsia="微软雅黑" w:hAnsi="微软雅黑" w:hint="eastAsia"/>
        </w:rPr>
        <w:t>（一）打破信息孤岛，满足工厂管控一体化的需要</w:t>
      </w:r>
    </w:p>
    <w:p w:rsidR="00682DC7" w:rsidRDefault="00656483">
      <w:pPr>
        <w:spacing w:line="360" w:lineRule="auto"/>
        <w:ind w:firstLineChars="200" w:firstLine="420"/>
        <w:rPr>
          <w:rFonts w:ascii="微软雅黑" w:eastAsia="微软雅黑" w:hAnsi="微软雅黑"/>
        </w:rPr>
      </w:pPr>
      <w:r>
        <w:rPr>
          <w:rFonts w:ascii="微软雅黑" w:eastAsia="微软雅黑" w:hAnsi="微软雅黑" w:hint="eastAsia"/>
        </w:rPr>
        <w:t>解决由于设备或系统之间彼此独立、难以通信，导致各应用系统间数据不能共享，业务无法协同的问题；</w:t>
      </w:r>
    </w:p>
    <w:p w:rsidR="00682DC7" w:rsidRDefault="00656483">
      <w:pPr>
        <w:spacing w:line="360" w:lineRule="auto"/>
        <w:ind w:firstLineChars="200" w:firstLine="420"/>
        <w:rPr>
          <w:rFonts w:ascii="微软雅黑" w:eastAsia="微软雅黑" w:hAnsi="微软雅黑"/>
        </w:rPr>
      </w:pPr>
      <w:r>
        <w:rPr>
          <w:rFonts w:ascii="微软雅黑" w:eastAsia="微软雅黑" w:hAnsi="微软雅黑" w:hint="eastAsia"/>
        </w:rPr>
        <w:t>同时，以生产为核心驱动相关业务管理功能，满足工厂管控一体化管理需要。</w:t>
      </w:r>
    </w:p>
    <w:p w:rsidR="00682DC7" w:rsidRDefault="00656483">
      <w:pPr>
        <w:spacing w:line="360" w:lineRule="auto"/>
        <w:rPr>
          <w:rFonts w:ascii="微软雅黑" w:eastAsia="微软雅黑" w:hAnsi="微软雅黑"/>
        </w:rPr>
      </w:pPr>
      <w:r>
        <w:rPr>
          <w:rFonts w:ascii="微软雅黑" w:eastAsia="微软雅黑" w:hAnsi="微软雅黑" w:hint="eastAsia"/>
        </w:rPr>
        <w:t>（二）规范业务流程，解决由于业务操作不规范造成的问题。</w:t>
      </w:r>
    </w:p>
    <w:p w:rsidR="00682DC7" w:rsidRDefault="00656483">
      <w:pPr>
        <w:spacing w:line="360" w:lineRule="auto"/>
        <w:rPr>
          <w:rFonts w:ascii="微软雅黑" w:eastAsia="微软雅黑" w:hAnsi="微软雅黑"/>
        </w:rPr>
      </w:pPr>
      <w:r>
        <w:rPr>
          <w:rFonts w:ascii="微软雅黑" w:eastAsia="微软雅黑" w:hAnsi="微软雅黑" w:hint="eastAsia"/>
        </w:rPr>
        <w:t>（三）物料转运标识、识别、记录。</w:t>
      </w:r>
    </w:p>
    <w:p w:rsidR="00682DC7" w:rsidRDefault="00656483">
      <w:pPr>
        <w:spacing w:line="360" w:lineRule="auto"/>
        <w:rPr>
          <w:rFonts w:ascii="微软雅黑" w:eastAsia="微软雅黑" w:hAnsi="微软雅黑"/>
        </w:rPr>
      </w:pPr>
      <w:r>
        <w:rPr>
          <w:rFonts w:ascii="微软雅黑" w:eastAsia="微软雅黑" w:hAnsi="微软雅黑" w:hint="eastAsia"/>
        </w:rPr>
        <w:t>（四）设备安全，保障生产。</w:t>
      </w:r>
    </w:p>
    <w:p w:rsidR="00682DC7" w:rsidRDefault="00656483">
      <w:pPr>
        <w:spacing w:line="360" w:lineRule="auto"/>
        <w:rPr>
          <w:rFonts w:ascii="微软雅黑" w:eastAsia="微软雅黑" w:hAnsi="微软雅黑"/>
        </w:rPr>
      </w:pPr>
      <w:r>
        <w:rPr>
          <w:rFonts w:ascii="微软雅黑" w:eastAsia="微软雅黑" w:hAnsi="微软雅黑" w:hint="eastAsia"/>
        </w:rPr>
        <w:t>（五）安全、合规、可追溯。</w:t>
      </w:r>
    </w:p>
    <w:p w:rsidR="00682DC7" w:rsidRDefault="00656483">
      <w:pPr>
        <w:pStyle w:val="3"/>
      </w:pPr>
      <w:bookmarkStart w:id="12" w:name="_Toc17689"/>
      <w:r>
        <w:rPr>
          <w:rFonts w:hint="eastAsia"/>
        </w:rPr>
        <w:t>标准</w:t>
      </w:r>
      <w:bookmarkEnd w:id="12"/>
    </w:p>
    <w:p w:rsidR="00682DC7" w:rsidRDefault="00656483">
      <w:pPr>
        <w:spacing w:line="360" w:lineRule="auto"/>
        <w:rPr>
          <w:rFonts w:ascii="微软雅黑" w:eastAsia="微软雅黑" w:hAnsi="微软雅黑"/>
        </w:rPr>
      </w:pPr>
      <w:r>
        <w:rPr>
          <w:rFonts w:ascii="微软雅黑" w:eastAsia="微软雅黑" w:hAnsi="微软雅黑" w:hint="eastAsia"/>
        </w:rPr>
        <w:t>通过建立该平台，实现车间药品生产电子化，主要建设目标如下：</w:t>
      </w:r>
    </w:p>
    <w:p w:rsidR="00682DC7" w:rsidRDefault="00656483">
      <w:pPr>
        <w:pStyle w:val="ab"/>
        <w:numPr>
          <w:ilvl w:val="0"/>
          <w:numId w:val="3"/>
        </w:numPr>
        <w:spacing w:line="360" w:lineRule="auto"/>
        <w:jc w:val="left"/>
        <w:rPr>
          <w:rFonts w:ascii="微软雅黑" w:eastAsia="微软雅黑" w:hAnsi="微软雅黑"/>
          <w:lang w:eastAsia="zh-CN"/>
        </w:rPr>
      </w:pPr>
      <w:r>
        <w:rPr>
          <w:rFonts w:ascii="微软雅黑" w:eastAsia="微软雅黑" w:hAnsi="微软雅黑" w:hint="eastAsia"/>
          <w:lang w:eastAsia="zh-CN"/>
        </w:rPr>
        <w:t>解决生产管理痛点：打破</w:t>
      </w:r>
      <w:r>
        <w:rPr>
          <w:rFonts w:ascii="微软雅黑" w:eastAsia="微软雅黑" w:hAnsi="微软雅黑" w:hint="eastAsia"/>
          <w:lang w:eastAsia="zh-CN"/>
        </w:rPr>
        <w:t>ERP</w:t>
      </w:r>
      <w:r>
        <w:rPr>
          <w:rFonts w:ascii="微软雅黑" w:eastAsia="微软雅黑" w:hAnsi="微软雅黑" w:hint="eastAsia"/>
          <w:lang w:eastAsia="zh-CN"/>
        </w:rPr>
        <w:t>与生产现场的“断层”，实现生产数据实时采集、过程透明化管控，解决计划落地难、进度反馈滞后等问题。</w:t>
      </w:r>
      <w:r>
        <w:rPr>
          <w:rFonts w:ascii="微软雅黑" w:eastAsia="微软雅黑" w:hAnsi="微软雅黑"/>
          <w:lang w:eastAsia="zh-CN"/>
        </w:rPr>
        <w:t>同时满足</w:t>
      </w:r>
      <w:r>
        <w:rPr>
          <w:rFonts w:ascii="微软雅黑" w:eastAsia="微软雅黑" w:hAnsi="微软雅黑"/>
          <w:lang w:eastAsia="zh-CN"/>
        </w:rPr>
        <w:t xml:space="preserve"> GMP </w:t>
      </w:r>
      <w:r>
        <w:rPr>
          <w:rFonts w:ascii="微软雅黑" w:eastAsia="微软雅黑" w:hAnsi="微软雅黑"/>
          <w:lang w:eastAsia="zh-CN"/>
        </w:rPr>
        <w:t>对生产数据</w:t>
      </w:r>
      <w:r>
        <w:rPr>
          <w:rFonts w:ascii="微软雅黑" w:eastAsia="微软雅黑" w:hAnsi="微软雅黑"/>
          <w:lang w:eastAsia="zh-CN"/>
        </w:rPr>
        <w:t xml:space="preserve"> “</w:t>
      </w:r>
      <w:r>
        <w:rPr>
          <w:rFonts w:ascii="微软雅黑" w:eastAsia="微软雅黑" w:hAnsi="微软雅黑"/>
          <w:lang w:eastAsia="zh-CN"/>
        </w:rPr>
        <w:t>实时记录、不可篡改</w:t>
      </w:r>
      <w:r>
        <w:rPr>
          <w:rFonts w:ascii="微软雅黑" w:eastAsia="微软雅黑" w:hAnsi="微软雅黑"/>
          <w:lang w:eastAsia="zh-CN"/>
        </w:rPr>
        <w:t xml:space="preserve">” </w:t>
      </w:r>
      <w:r>
        <w:rPr>
          <w:rFonts w:ascii="微软雅黑" w:eastAsia="微软雅黑" w:hAnsi="微软雅黑"/>
          <w:lang w:eastAsia="zh-CN"/>
        </w:rPr>
        <w:t>的要求</w:t>
      </w:r>
      <w:r>
        <w:rPr>
          <w:rFonts w:ascii="微软雅黑" w:eastAsia="微软雅黑" w:hAnsi="微软雅黑" w:hint="eastAsia"/>
          <w:lang w:eastAsia="zh-CN"/>
        </w:rPr>
        <w:t>。</w:t>
      </w:r>
    </w:p>
    <w:p w:rsidR="00682DC7" w:rsidRDefault="00656483">
      <w:pPr>
        <w:pStyle w:val="ab"/>
        <w:numPr>
          <w:ilvl w:val="0"/>
          <w:numId w:val="3"/>
        </w:numPr>
        <w:spacing w:line="360" w:lineRule="auto"/>
        <w:jc w:val="left"/>
        <w:rPr>
          <w:rFonts w:ascii="微软雅黑" w:eastAsia="微软雅黑" w:hAnsi="微软雅黑"/>
          <w:lang w:eastAsia="zh-CN"/>
        </w:rPr>
      </w:pPr>
      <w:r>
        <w:rPr>
          <w:rFonts w:ascii="微软雅黑" w:eastAsia="微软雅黑" w:hAnsi="微软雅黑" w:hint="eastAsia"/>
          <w:lang w:eastAsia="zh-CN"/>
        </w:rPr>
        <w:lastRenderedPageBreak/>
        <w:t>强化质量追溯能力：通过生产数据记录（人、机</w:t>
      </w:r>
      <w:r>
        <w:rPr>
          <w:rFonts w:ascii="微软雅黑" w:eastAsia="微软雅黑" w:hAnsi="微软雅黑" w:hint="eastAsia"/>
          <w:lang w:eastAsia="zh-CN"/>
        </w:rPr>
        <w:t>、料、法、环），实现质量问题快速溯源，降低质量损失成本</w:t>
      </w:r>
      <w:r>
        <w:rPr>
          <w:rFonts w:ascii="微软雅黑" w:eastAsia="微软雅黑" w:hAnsi="微软雅黑"/>
          <w:lang w:eastAsia="zh-CN"/>
        </w:rPr>
        <w:t>，降低因数据不合规导致的监管处罚风险</w:t>
      </w:r>
      <w:r>
        <w:rPr>
          <w:rFonts w:ascii="微软雅黑" w:eastAsia="微软雅黑" w:hAnsi="微软雅黑" w:hint="eastAsia"/>
          <w:lang w:eastAsia="zh-CN"/>
        </w:rPr>
        <w:t>。</w:t>
      </w:r>
    </w:p>
    <w:p w:rsidR="00682DC7" w:rsidRDefault="00656483">
      <w:pPr>
        <w:pStyle w:val="ab"/>
        <w:numPr>
          <w:ilvl w:val="0"/>
          <w:numId w:val="3"/>
        </w:numPr>
        <w:spacing w:line="360" w:lineRule="auto"/>
        <w:jc w:val="left"/>
        <w:rPr>
          <w:rFonts w:ascii="微软雅黑" w:eastAsia="微软雅黑" w:hAnsi="微软雅黑"/>
          <w:lang w:eastAsia="zh-CN"/>
        </w:rPr>
      </w:pPr>
      <w:r>
        <w:rPr>
          <w:rFonts w:ascii="微软雅黑" w:eastAsia="微软雅黑" w:hAnsi="微软雅黑" w:hint="eastAsia"/>
          <w:lang w:eastAsia="zh-CN"/>
        </w:rPr>
        <w:t>物料流转过程记录：将生产处方设计与工艺要求固化到系统流程中，对车间物料流转流程进行管理与监控，对物料流转数据进行全程防错与追踪，从而进一步提升生产质量管理水平。</w:t>
      </w:r>
    </w:p>
    <w:p w:rsidR="00682DC7" w:rsidRDefault="00656483">
      <w:pPr>
        <w:pStyle w:val="ab"/>
        <w:numPr>
          <w:ilvl w:val="0"/>
          <w:numId w:val="3"/>
        </w:numPr>
        <w:spacing w:line="360" w:lineRule="auto"/>
        <w:jc w:val="left"/>
        <w:rPr>
          <w:rFonts w:ascii="微软雅黑" w:eastAsia="微软雅黑" w:hAnsi="微软雅黑"/>
          <w:lang w:eastAsia="zh-CN"/>
        </w:rPr>
      </w:pPr>
      <w:r>
        <w:rPr>
          <w:rFonts w:ascii="微软雅黑" w:eastAsia="微软雅黑" w:hAnsi="微软雅黑" w:hint="eastAsia"/>
          <w:lang w:eastAsia="zh-CN"/>
        </w:rPr>
        <w:t>提升资源利用效率：通过设备运行数据监控、产能负荷分析，优化设备调度与排产，提高设备</w:t>
      </w:r>
      <w:r>
        <w:rPr>
          <w:rFonts w:ascii="微软雅黑" w:eastAsia="微软雅黑" w:hAnsi="微软雅黑" w:hint="eastAsia"/>
          <w:lang w:eastAsia="zh-CN"/>
        </w:rPr>
        <w:t xml:space="preserve"> OEE</w:t>
      </w:r>
      <w:r>
        <w:rPr>
          <w:rFonts w:ascii="微软雅黑" w:eastAsia="微软雅黑" w:hAnsi="微软雅黑" w:hint="eastAsia"/>
          <w:lang w:eastAsia="zh-CN"/>
        </w:rPr>
        <w:t>（综合效率）和产能利用率。</w:t>
      </w:r>
    </w:p>
    <w:p w:rsidR="00682DC7" w:rsidRDefault="00656483">
      <w:pPr>
        <w:pStyle w:val="ab"/>
        <w:numPr>
          <w:ilvl w:val="0"/>
          <w:numId w:val="3"/>
        </w:numPr>
        <w:spacing w:line="360" w:lineRule="auto"/>
        <w:jc w:val="left"/>
        <w:rPr>
          <w:rFonts w:ascii="微软雅黑" w:eastAsia="微软雅黑" w:hAnsi="微软雅黑"/>
          <w:lang w:eastAsia="zh-CN"/>
        </w:rPr>
      </w:pPr>
      <w:r>
        <w:rPr>
          <w:rFonts w:ascii="微软雅黑" w:eastAsia="微软雅黑" w:hAnsi="微软雅黑" w:hint="eastAsia"/>
          <w:lang w:eastAsia="zh-CN"/>
        </w:rPr>
        <w:t>支撑数字化决策：基于生产数据的可视化分析（报表、看板），为管理层提供客观决策依据，推动管理模式从“经验驱动”向“数据驱动”转型，</w:t>
      </w:r>
      <w:r>
        <w:rPr>
          <w:rFonts w:ascii="微软雅黑" w:eastAsia="微软雅黑" w:hAnsi="微软雅黑"/>
          <w:lang w:eastAsia="zh-CN"/>
        </w:rPr>
        <w:t>同时为监管</w:t>
      </w:r>
      <w:r>
        <w:rPr>
          <w:rFonts w:ascii="微软雅黑" w:eastAsia="微软雅黑" w:hAnsi="微软雅黑"/>
          <w:lang w:eastAsia="zh-CN"/>
        </w:rPr>
        <w:t>检查提供快速数据调取能力</w:t>
      </w:r>
      <w:r>
        <w:rPr>
          <w:rFonts w:ascii="微软雅黑" w:eastAsia="微软雅黑" w:hAnsi="微软雅黑" w:hint="eastAsia"/>
          <w:lang w:eastAsia="zh-CN"/>
        </w:rPr>
        <w:t>。</w:t>
      </w:r>
    </w:p>
    <w:p w:rsidR="00682DC7" w:rsidRDefault="00656483">
      <w:pPr>
        <w:pStyle w:val="3"/>
      </w:pPr>
      <w:bookmarkStart w:id="13" w:name="_Toc16743"/>
      <w:bookmarkStart w:id="14" w:name="_Toc14167296"/>
      <w:bookmarkStart w:id="15" w:name="_Toc29258"/>
      <w:bookmarkStart w:id="16" w:name="_Toc2274"/>
      <w:bookmarkStart w:id="17" w:name="_Toc26021"/>
      <w:bookmarkStart w:id="18" w:name="_Toc6372"/>
      <w:bookmarkStart w:id="19" w:name="_Toc18603"/>
      <w:bookmarkStart w:id="20" w:name="_Toc6555525"/>
      <w:bookmarkStart w:id="21" w:name="_Toc27479"/>
      <w:bookmarkStart w:id="22" w:name="_Toc23784"/>
      <w:bookmarkStart w:id="23" w:name="_Toc14167298"/>
      <w:bookmarkStart w:id="24" w:name="_Toc2764"/>
      <w:r>
        <w:rPr>
          <w:rFonts w:hint="eastAsia"/>
        </w:rPr>
        <w:t>定义</w:t>
      </w:r>
      <w:bookmarkEnd w:id="13"/>
      <w:bookmarkEnd w:id="14"/>
      <w:bookmarkEnd w:id="15"/>
      <w:bookmarkEnd w:id="16"/>
      <w:bookmarkEnd w:id="17"/>
      <w:bookmarkEnd w:id="18"/>
    </w:p>
    <w:p w:rsidR="00682DC7" w:rsidRDefault="00656483">
      <w:pPr>
        <w:spacing w:line="360" w:lineRule="auto"/>
        <w:rPr>
          <w:rFonts w:ascii="微软雅黑" w:eastAsia="微软雅黑" w:hAnsi="微软雅黑"/>
        </w:rPr>
      </w:pPr>
      <w:r>
        <w:rPr>
          <w:rFonts w:ascii="微软雅黑" w:eastAsia="微软雅黑" w:hAnsi="微软雅黑" w:hint="eastAsia"/>
        </w:rPr>
        <w:t>处方：系统中成品的主要文件，包括生产工艺路线、工艺要求、生产设备、需要投料的物料、投料量等信息；</w:t>
      </w:r>
    </w:p>
    <w:p w:rsidR="00682DC7" w:rsidRDefault="00656483">
      <w:pPr>
        <w:spacing w:line="360" w:lineRule="auto"/>
        <w:rPr>
          <w:rFonts w:ascii="微软雅黑" w:eastAsia="微软雅黑" w:hAnsi="微软雅黑"/>
        </w:rPr>
      </w:pPr>
      <w:r>
        <w:rPr>
          <w:rFonts w:ascii="微软雅黑" w:eastAsia="微软雅黑" w:hAnsi="微软雅黑" w:hint="eastAsia"/>
        </w:rPr>
        <w:t>物料：系统中会使用到的原辅料、试剂、中间产品和耗材等。</w:t>
      </w:r>
    </w:p>
    <w:p w:rsidR="00682DC7" w:rsidRDefault="00656483">
      <w:pPr>
        <w:spacing w:line="360" w:lineRule="auto"/>
        <w:rPr>
          <w:rFonts w:ascii="微软雅黑" w:eastAsia="微软雅黑" w:hAnsi="微软雅黑"/>
        </w:rPr>
      </w:pPr>
      <w:r>
        <w:rPr>
          <w:rFonts w:ascii="微软雅黑" w:eastAsia="微软雅黑" w:hAnsi="微软雅黑" w:hint="eastAsia"/>
        </w:rPr>
        <w:t>生产工序：某一生产模块，比如灌装等；</w:t>
      </w:r>
    </w:p>
    <w:p w:rsidR="00682DC7" w:rsidRDefault="00656483">
      <w:pPr>
        <w:spacing w:line="360" w:lineRule="auto"/>
        <w:rPr>
          <w:rFonts w:ascii="微软雅黑" w:eastAsia="微软雅黑" w:hAnsi="微软雅黑"/>
        </w:rPr>
      </w:pPr>
      <w:r>
        <w:rPr>
          <w:rFonts w:ascii="微软雅黑" w:eastAsia="微软雅黑" w:hAnsi="微软雅黑" w:hint="eastAsia"/>
        </w:rPr>
        <w:t>生产单元：某一生产工序中的组成，比如配液等；</w:t>
      </w:r>
    </w:p>
    <w:p w:rsidR="00682DC7" w:rsidRDefault="00656483">
      <w:pPr>
        <w:spacing w:line="360" w:lineRule="auto"/>
        <w:rPr>
          <w:rFonts w:ascii="微软雅黑" w:eastAsia="微软雅黑" w:hAnsi="微软雅黑"/>
        </w:rPr>
      </w:pPr>
      <w:r>
        <w:rPr>
          <w:rFonts w:ascii="微软雅黑" w:eastAsia="微软雅黑" w:hAnsi="微软雅黑" w:hint="eastAsia"/>
        </w:rPr>
        <w:t>操作：某一生产单元中的组成，比如前清，生产前确认等；</w:t>
      </w:r>
    </w:p>
    <w:p w:rsidR="00682DC7" w:rsidRDefault="00656483">
      <w:pPr>
        <w:spacing w:line="360" w:lineRule="auto"/>
        <w:rPr>
          <w:rFonts w:ascii="微软雅黑" w:eastAsia="微软雅黑" w:hAnsi="微软雅黑"/>
        </w:rPr>
      </w:pPr>
      <w:r>
        <w:rPr>
          <w:rFonts w:ascii="微软雅黑" w:eastAsia="微软雅黑" w:hAnsi="微软雅黑" w:hint="eastAsia"/>
        </w:rPr>
        <w:t>步骤：某一操作中的具体步骤，比如设备确认等；</w:t>
      </w:r>
    </w:p>
    <w:p w:rsidR="00682DC7" w:rsidRDefault="00656483">
      <w:pPr>
        <w:spacing w:line="360" w:lineRule="auto"/>
        <w:rPr>
          <w:rFonts w:ascii="微软雅黑" w:eastAsia="微软雅黑" w:hAnsi="微软雅黑"/>
        </w:rPr>
      </w:pPr>
      <w:r>
        <w:rPr>
          <w:rFonts w:ascii="微软雅黑" w:eastAsia="微软雅黑" w:hAnsi="微软雅黑" w:hint="eastAsia"/>
        </w:rPr>
        <w:t>成品：最终包装入库的产品；</w:t>
      </w:r>
    </w:p>
    <w:p w:rsidR="00682DC7" w:rsidRDefault="00656483">
      <w:pPr>
        <w:spacing w:line="360" w:lineRule="auto"/>
        <w:rPr>
          <w:rFonts w:ascii="微软雅黑" w:eastAsia="微软雅黑" w:hAnsi="微软雅黑"/>
        </w:rPr>
      </w:pPr>
      <w:r>
        <w:rPr>
          <w:rFonts w:ascii="微软雅黑" w:eastAsia="微软雅黑" w:hAnsi="微软雅黑" w:hint="eastAsia"/>
        </w:rPr>
        <w:t>中间产品：已经经过一定生产过程，但尚未最终成为产品的中间产品，比如灌装半成品；</w:t>
      </w:r>
    </w:p>
    <w:p w:rsidR="00682DC7" w:rsidRDefault="00656483">
      <w:pPr>
        <w:spacing w:line="360" w:lineRule="auto"/>
        <w:rPr>
          <w:rFonts w:ascii="微软雅黑" w:eastAsia="微软雅黑" w:hAnsi="微软雅黑"/>
        </w:rPr>
      </w:pPr>
      <w:r>
        <w:rPr>
          <w:rFonts w:ascii="微软雅黑" w:eastAsia="微软雅黑" w:hAnsi="微软雅黑" w:hint="eastAsia"/>
        </w:rPr>
        <w:t>工单：由生产计划分解后创建出的生</w:t>
      </w:r>
      <w:r>
        <w:rPr>
          <w:rFonts w:ascii="微软雅黑" w:eastAsia="微软雅黑" w:hAnsi="微软雅黑" w:hint="eastAsia"/>
        </w:rPr>
        <w:t>产执行工作单据；</w:t>
      </w:r>
    </w:p>
    <w:p w:rsidR="00682DC7" w:rsidRDefault="00656483">
      <w:pPr>
        <w:spacing w:line="360" w:lineRule="auto"/>
        <w:rPr>
          <w:rFonts w:ascii="微软雅黑" w:eastAsia="微软雅黑" w:hAnsi="微软雅黑"/>
        </w:rPr>
      </w:pPr>
      <w:r>
        <w:rPr>
          <w:rFonts w:ascii="微软雅黑" w:eastAsia="微软雅黑" w:hAnsi="微软雅黑" w:hint="eastAsia"/>
        </w:rPr>
        <w:lastRenderedPageBreak/>
        <w:t>物料批次</w:t>
      </w:r>
      <w:r>
        <w:rPr>
          <w:rFonts w:ascii="微软雅黑" w:eastAsia="微软雅黑" w:hAnsi="微软雅黑" w:hint="eastAsia"/>
        </w:rPr>
        <w:t>:</w:t>
      </w:r>
      <w:r>
        <w:rPr>
          <w:rFonts w:ascii="微软雅黑" w:eastAsia="微软雅黑" w:hAnsi="微软雅黑" w:hint="eastAsia"/>
        </w:rPr>
        <w:t>同一工艺条件下连续生产的物料，被认为是属于一个物料批次；</w:t>
      </w:r>
    </w:p>
    <w:p w:rsidR="00682DC7" w:rsidRDefault="00656483">
      <w:pPr>
        <w:spacing w:line="360" w:lineRule="auto"/>
        <w:rPr>
          <w:rFonts w:ascii="微软雅黑" w:eastAsia="微软雅黑" w:hAnsi="微软雅黑"/>
        </w:rPr>
      </w:pPr>
      <w:r>
        <w:rPr>
          <w:rFonts w:ascii="微软雅黑" w:eastAsia="微软雅黑" w:hAnsi="微软雅黑" w:hint="eastAsia"/>
        </w:rPr>
        <w:t>物料子批次：将物料批次通过生产工艺需求、设备需求或其他自定义的方式拆分成需要的子批次；</w:t>
      </w:r>
    </w:p>
    <w:p w:rsidR="00682DC7" w:rsidRDefault="00656483">
      <w:pPr>
        <w:pStyle w:val="3"/>
      </w:pPr>
      <w:bookmarkStart w:id="25" w:name="_Toc14046"/>
      <w:r>
        <w:rPr>
          <w:rFonts w:hint="eastAsia"/>
        </w:rPr>
        <w:t>参考</w:t>
      </w:r>
      <w:bookmarkEnd w:id="19"/>
      <w:bookmarkEnd w:id="20"/>
      <w:bookmarkEnd w:id="21"/>
      <w:bookmarkEnd w:id="22"/>
      <w:bookmarkEnd w:id="23"/>
      <w:bookmarkEnd w:id="24"/>
      <w:bookmarkEnd w:id="25"/>
    </w:p>
    <w:tbl>
      <w:tblPr>
        <w:tblW w:w="8931" w:type="dxa"/>
        <w:tblInd w:w="108" w:type="dxa"/>
        <w:tblLayout w:type="fixed"/>
        <w:tblLook w:val="04A0" w:firstRow="1" w:lastRow="0" w:firstColumn="1" w:lastColumn="0" w:noHBand="0" w:noVBand="1"/>
      </w:tblPr>
      <w:tblGrid>
        <w:gridCol w:w="1163"/>
        <w:gridCol w:w="4253"/>
        <w:gridCol w:w="3515"/>
      </w:tblGrid>
      <w:tr w:rsidR="00682DC7">
        <w:trPr>
          <w:trHeight w:val="288"/>
          <w:tblHeader/>
        </w:trPr>
        <w:tc>
          <w:tcPr>
            <w:tcW w:w="1163" w:type="dxa"/>
            <w:tcBorders>
              <w:top w:val="single" w:sz="4" w:space="0" w:color="auto"/>
              <w:left w:val="single" w:sz="4" w:space="0" w:color="auto"/>
              <w:bottom w:val="single" w:sz="4" w:space="0" w:color="auto"/>
              <w:right w:val="single" w:sz="4" w:space="0" w:color="auto"/>
            </w:tcBorders>
            <w:shd w:val="pct10" w:color="auto" w:fill="auto"/>
            <w:vAlign w:val="center"/>
          </w:tcPr>
          <w:p w:rsidR="00682DC7" w:rsidRDefault="00656483">
            <w:pPr>
              <w:autoSpaceDE w:val="0"/>
              <w:autoSpaceDN w:val="0"/>
              <w:jc w:val="center"/>
              <w:rPr>
                <w:rFonts w:ascii="微软雅黑" w:eastAsia="微软雅黑" w:hAnsi="微软雅黑" w:cs="宋体"/>
                <w:b/>
                <w:kern w:val="0"/>
                <w:szCs w:val="21"/>
                <w:lang w:eastAsia="en-US"/>
              </w:rPr>
            </w:pPr>
            <w:r>
              <w:rPr>
                <w:rFonts w:ascii="微软雅黑" w:eastAsia="微软雅黑" w:hAnsi="微软雅黑" w:cs="宋体" w:hint="eastAsia"/>
                <w:b/>
                <w:kern w:val="0"/>
                <w:szCs w:val="21"/>
              </w:rPr>
              <w:t>序号</w:t>
            </w:r>
          </w:p>
        </w:tc>
        <w:tc>
          <w:tcPr>
            <w:tcW w:w="4253" w:type="dxa"/>
            <w:tcBorders>
              <w:top w:val="single" w:sz="4" w:space="0" w:color="auto"/>
              <w:left w:val="single" w:sz="4" w:space="0" w:color="auto"/>
              <w:bottom w:val="single" w:sz="4" w:space="0" w:color="auto"/>
              <w:right w:val="single" w:sz="4" w:space="0" w:color="auto"/>
            </w:tcBorders>
            <w:shd w:val="pct10" w:color="auto" w:fill="auto"/>
          </w:tcPr>
          <w:p w:rsidR="00682DC7" w:rsidRDefault="00656483">
            <w:pPr>
              <w:autoSpaceDE w:val="0"/>
              <w:autoSpaceDN w:val="0"/>
              <w:ind w:firstLine="422"/>
              <w:jc w:val="center"/>
              <w:rPr>
                <w:rFonts w:ascii="微软雅黑" w:eastAsia="微软雅黑" w:hAnsi="微软雅黑" w:cs="宋体"/>
                <w:b/>
                <w:kern w:val="0"/>
                <w:szCs w:val="21"/>
                <w:lang w:eastAsia="en-US"/>
              </w:rPr>
            </w:pPr>
            <w:r>
              <w:rPr>
                <w:rFonts w:ascii="微软雅黑" w:eastAsia="微软雅黑" w:hAnsi="微软雅黑" w:cs="宋体" w:hint="eastAsia"/>
                <w:b/>
                <w:kern w:val="0"/>
                <w:szCs w:val="21"/>
                <w:lang w:eastAsia="en-US"/>
              </w:rPr>
              <w:t>文档</w:t>
            </w:r>
          </w:p>
        </w:tc>
        <w:tc>
          <w:tcPr>
            <w:tcW w:w="3515" w:type="dxa"/>
            <w:tcBorders>
              <w:top w:val="single" w:sz="4" w:space="0" w:color="auto"/>
              <w:left w:val="single" w:sz="4" w:space="0" w:color="auto"/>
              <w:bottom w:val="single" w:sz="4" w:space="0" w:color="auto"/>
              <w:right w:val="single" w:sz="4" w:space="0" w:color="auto"/>
            </w:tcBorders>
            <w:shd w:val="pct10" w:color="auto" w:fill="auto"/>
            <w:vAlign w:val="center"/>
          </w:tcPr>
          <w:p w:rsidR="00682DC7" w:rsidRDefault="00656483">
            <w:pPr>
              <w:autoSpaceDE w:val="0"/>
              <w:autoSpaceDN w:val="0"/>
              <w:ind w:firstLine="422"/>
              <w:jc w:val="center"/>
              <w:rPr>
                <w:rFonts w:ascii="微软雅黑" w:eastAsia="微软雅黑" w:hAnsi="微软雅黑" w:cs="宋体"/>
                <w:b/>
                <w:kern w:val="0"/>
                <w:szCs w:val="21"/>
                <w:lang w:eastAsia="en-US"/>
              </w:rPr>
            </w:pPr>
            <w:r>
              <w:rPr>
                <w:rFonts w:ascii="微软雅黑" w:eastAsia="微软雅黑" w:hAnsi="微软雅黑" w:cs="宋体" w:hint="eastAsia"/>
                <w:b/>
                <w:kern w:val="0"/>
                <w:szCs w:val="21"/>
                <w:lang w:eastAsia="en-US"/>
              </w:rPr>
              <w:t>描述</w:t>
            </w:r>
          </w:p>
        </w:tc>
      </w:tr>
      <w:tr w:rsidR="00682DC7">
        <w:trPr>
          <w:trHeight w:val="288"/>
        </w:trPr>
        <w:tc>
          <w:tcPr>
            <w:tcW w:w="1163" w:type="dxa"/>
            <w:tcBorders>
              <w:top w:val="single" w:sz="4" w:space="0" w:color="auto"/>
              <w:left w:val="single" w:sz="4" w:space="0" w:color="auto"/>
              <w:bottom w:val="single" w:sz="4" w:space="0" w:color="auto"/>
              <w:right w:val="single" w:sz="4" w:space="0" w:color="auto"/>
            </w:tcBorders>
            <w:vAlign w:val="center"/>
          </w:tcPr>
          <w:p w:rsidR="00682DC7" w:rsidRDefault="00682DC7">
            <w:pPr>
              <w:widowControl/>
              <w:numPr>
                <w:ilvl w:val="0"/>
                <w:numId w:val="4"/>
              </w:numPr>
              <w:autoSpaceDE w:val="0"/>
              <w:autoSpaceDN w:val="0"/>
              <w:spacing w:line="360" w:lineRule="auto"/>
              <w:ind w:firstLine="420"/>
              <w:jc w:val="left"/>
              <w:rPr>
                <w:rFonts w:ascii="微软雅黑" w:eastAsia="微软雅黑" w:hAnsi="微软雅黑" w:cs="宋体"/>
                <w:szCs w:val="21"/>
                <w:lang w:val="en-GB"/>
              </w:rPr>
            </w:pPr>
          </w:p>
        </w:tc>
        <w:tc>
          <w:tcPr>
            <w:tcW w:w="4253" w:type="dxa"/>
            <w:tcBorders>
              <w:top w:val="single" w:sz="4" w:space="0" w:color="auto"/>
              <w:left w:val="single" w:sz="4" w:space="0" w:color="auto"/>
              <w:bottom w:val="single" w:sz="4" w:space="0" w:color="auto"/>
              <w:right w:val="single" w:sz="4" w:space="0" w:color="auto"/>
            </w:tcBorders>
            <w:vAlign w:val="center"/>
          </w:tcPr>
          <w:p w:rsidR="00682DC7" w:rsidRDefault="00656483">
            <w:pPr>
              <w:widowControl/>
              <w:autoSpaceDE w:val="0"/>
              <w:autoSpaceDN w:val="0"/>
              <w:ind w:left="1365" w:hangingChars="650" w:hanging="1365"/>
              <w:jc w:val="left"/>
              <w:rPr>
                <w:rFonts w:ascii="微软雅黑" w:eastAsia="微软雅黑" w:hAnsi="微软雅黑" w:cs="宋体"/>
                <w:szCs w:val="21"/>
                <w:lang w:val="en-GB"/>
              </w:rPr>
            </w:pPr>
            <w:r>
              <w:rPr>
                <w:rFonts w:ascii="微软雅黑" w:eastAsia="微软雅黑" w:hAnsi="微软雅黑" w:cs="宋体"/>
                <w:szCs w:val="21"/>
                <w:lang w:val="en-GB"/>
              </w:rPr>
              <w:t>ANSI/ISA-95 (S95)</w:t>
            </w:r>
          </w:p>
        </w:tc>
        <w:tc>
          <w:tcPr>
            <w:tcW w:w="3515" w:type="dxa"/>
            <w:tcBorders>
              <w:top w:val="single" w:sz="4" w:space="0" w:color="auto"/>
              <w:left w:val="single" w:sz="4" w:space="0" w:color="auto"/>
              <w:bottom w:val="single" w:sz="4" w:space="0" w:color="auto"/>
              <w:right w:val="single" w:sz="4" w:space="0" w:color="auto"/>
            </w:tcBorders>
            <w:vAlign w:val="center"/>
          </w:tcPr>
          <w:p w:rsidR="00682DC7" w:rsidRDefault="00656483">
            <w:pPr>
              <w:widowControl/>
              <w:autoSpaceDE w:val="0"/>
              <w:autoSpaceDN w:val="0"/>
              <w:jc w:val="left"/>
              <w:rPr>
                <w:rFonts w:ascii="微软雅黑" w:eastAsia="微软雅黑" w:hAnsi="微软雅黑" w:cs="宋体"/>
                <w:szCs w:val="21"/>
                <w:lang w:val="en-GB"/>
              </w:rPr>
            </w:pPr>
            <w:r>
              <w:rPr>
                <w:rFonts w:ascii="微软雅黑" w:eastAsia="微软雅黑" w:hAnsi="微软雅黑" w:cs="宋体"/>
                <w:szCs w:val="21"/>
                <w:lang w:val="en-GB"/>
              </w:rPr>
              <w:t>美国国家标准学会</w:t>
            </w:r>
            <w:r>
              <w:rPr>
                <w:rFonts w:ascii="微软雅黑" w:eastAsia="微软雅黑" w:hAnsi="微软雅黑" w:cs="宋体"/>
                <w:szCs w:val="21"/>
                <w:lang w:val="en-GB"/>
              </w:rPr>
              <w:t xml:space="preserve"> (ANSI) / </w:t>
            </w:r>
            <w:r>
              <w:rPr>
                <w:rFonts w:ascii="微软雅黑" w:eastAsia="微软雅黑" w:hAnsi="微软雅黑" w:cs="宋体"/>
                <w:szCs w:val="21"/>
                <w:lang w:val="en-GB"/>
              </w:rPr>
              <w:t>国际自动化学会</w:t>
            </w:r>
            <w:r>
              <w:rPr>
                <w:rFonts w:ascii="微软雅黑" w:eastAsia="微软雅黑" w:hAnsi="微软雅黑" w:cs="宋体"/>
                <w:szCs w:val="21"/>
                <w:lang w:val="en-GB"/>
              </w:rPr>
              <w:t xml:space="preserve"> (ISA) - </w:t>
            </w:r>
            <w:r>
              <w:rPr>
                <w:rFonts w:ascii="微软雅黑" w:eastAsia="微软雅黑" w:hAnsi="微软雅黑" w:cs="宋体"/>
                <w:szCs w:val="21"/>
                <w:lang w:val="en-GB"/>
              </w:rPr>
              <w:t>企业系统与控制系统集成国际标准</w:t>
            </w:r>
          </w:p>
        </w:tc>
      </w:tr>
      <w:tr w:rsidR="00682DC7">
        <w:trPr>
          <w:trHeight w:val="288"/>
        </w:trPr>
        <w:tc>
          <w:tcPr>
            <w:tcW w:w="1163" w:type="dxa"/>
            <w:tcBorders>
              <w:top w:val="single" w:sz="4" w:space="0" w:color="auto"/>
              <w:left w:val="single" w:sz="4" w:space="0" w:color="auto"/>
              <w:bottom w:val="single" w:sz="4" w:space="0" w:color="auto"/>
              <w:right w:val="single" w:sz="4" w:space="0" w:color="auto"/>
            </w:tcBorders>
            <w:vAlign w:val="center"/>
          </w:tcPr>
          <w:p w:rsidR="00682DC7" w:rsidRDefault="00682DC7">
            <w:pPr>
              <w:widowControl/>
              <w:numPr>
                <w:ilvl w:val="0"/>
                <w:numId w:val="4"/>
              </w:numPr>
              <w:autoSpaceDE w:val="0"/>
              <w:autoSpaceDN w:val="0"/>
              <w:spacing w:line="360" w:lineRule="auto"/>
              <w:ind w:firstLine="420"/>
              <w:jc w:val="left"/>
              <w:rPr>
                <w:rFonts w:ascii="微软雅黑" w:eastAsia="微软雅黑" w:hAnsi="微软雅黑" w:cs="宋体"/>
                <w:szCs w:val="21"/>
                <w:lang w:val="en-GB"/>
              </w:rPr>
            </w:pPr>
          </w:p>
        </w:tc>
        <w:tc>
          <w:tcPr>
            <w:tcW w:w="4253" w:type="dxa"/>
            <w:tcBorders>
              <w:top w:val="single" w:sz="4" w:space="0" w:color="auto"/>
              <w:left w:val="single" w:sz="4" w:space="0" w:color="auto"/>
              <w:bottom w:val="single" w:sz="4" w:space="0" w:color="auto"/>
              <w:right w:val="single" w:sz="4" w:space="0" w:color="auto"/>
            </w:tcBorders>
            <w:vAlign w:val="center"/>
          </w:tcPr>
          <w:p w:rsidR="00682DC7" w:rsidRDefault="00656483">
            <w:pPr>
              <w:widowControl/>
              <w:autoSpaceDE w:val="0"/>
              <w:autoSpaceDN w:val="0"/>
              <w:ind w:left="1365" w:hangingChars="650" w:hanging="1365"/>
              <w:jc w:val="left"/>
              <w:rPr>
                <w:rFonts w:ascii="微软雅黑" w:eastAsia="微软雅黑" w:hAnsi="微软雅黑" w:cs="宋体"/>
                <w:szCs w:val="21"/>
                <w:lang w:val="en-GB"/>
              </w:rPr>
            </w:pPr>
            <w:r>
              <w:rPr>
                <w:rFonts w:ascii="微软雅黑" w:eastAsia="微软雅黑" w:hAnsi="微软雅黑" w:cs="宋体"/>
                <w:szCs w:val="21"/>
                <w:lang w:val="en-GB"/>
              </w:rPr>
              <w:t>GB/T 20720-2006</w:t>
            </w:r>
          </w:p>
        </w:tc>
        <w:tc>
          <w:tcPr>
            <w:tcW w:w="3515" w:type="dxa"/>
            <w:tcBorders>
              <w:top w:val="single" w:sz="4" w:space="0" w:color="auto"/>
              <w:left w:val="single" w:sz="4" w:space="0" w:color="auto"/>
              <w:bottom w:val="single" w:sz="4" w:space="0" w:color="auto"/>
              <w:right w:val="single" w:sz="4" w:space="0" w:color="auto"/>
            </w:tcBorders>
            <w:vAlign w:val="center"/>
          </w:tcPr>
          <w:p w:rsidR="00682DC7" w:rsidRDefault="00656483">
            <w:pPr>
              <w:widowControl/>
              <w:autoSpaceDE w:val="0"/>
              <w:autoSpaceDN w:val="0"/>
              <w:jc w:val="left"/>
              <w:rPr>
                <w:rFonts w:ascii="微软雅黑" w:eastAsia="微软雅黑" w:hAnsi="微软雅黑" w:cs="宋体"/>
                <w:szCs w:val="21"/>
                <w:lang w:val="en-GB"/>
              </w:rPr>
            </w:pPr>
            <w:r>
              <w:rPr>
                <w:rFonts w:ascii="微软雅黑" w:eastAsia="微软雅黑" w:hAnsi="微软雅黑" w:cs="宋体" w:hint="eastAsia"/>
                <w:szCs w:val="21"/>
                <w:lang w:val="en-GB"/>
              </w:rPr>
              <w:t>中华人民共和国国标</w:t>
            </w:r>
            <w:r>
              <w:rPr>
                <w:rFonts w:ascii="微软雅黑" w:eastAsia="微软雅黑" w:hAnsi="微软雅黑" w:cs="宋体" w:hint="eastAsia"/>
                <w:szCs w:val="21"/>
                <w:lang w:val="en-GB"/>
              </w:rPr>
              <w:t xml:space="preserve"> - </w:t>
            </w:r>
            <w:r>
              <w:rPr>
                <w:rFonts w:ascii="微软雅黑" w:eastAsia="微软雅黑" w:hAnsi="微软雅黑" w:cs="宋体" w:hint="eastAsia"/>
                <w:szCs w:val="21"/>
                <w:lang w:val="en-GB"/>
              </w:rPr>
              <w:t>企业控制系统集成</w:t>
            </w:r>
          </w:p>
        </w:tc>
      </w:tr>
      <w:tr w:rsidR="00682DC7">
        <w:trPr>
          <w:trHeight w:val="288"/>
        </w:trPr>
        <w:tc>
          <w:tcPr>
            <w:tcW w:w="1163" w:type="dxa"/>
            <w:tcBorders>
              <w:top w:val="single" w:sz="4" w:space="0" w:color="auto"/>
              <w:left w:val="single" w:sz="4" w:space="0" w:color="auto"/>
              <w:bottom w:val="single" w:sz="4" w:space="0" w:color="auto"/>
              <w:right w:val="single" w:sz="4" w:space="0" w:color="auto"/>
            </w:tcBorders>
            <w:vAlign w:val="center"/>
          </w:tcPr>
          <w:p w:rsidR="00682DC7" w:rsidRDefault="00682DC7">
            <w:pPr>
              <w:widowControl/>
              <w:numPr>
                <w:ilvl w:val="0"/>
                <w:numId w:val="4"/>
              </w:numPr>
              <w:autoSpaceDE w:val="0"/>
              <w:autoSpaceDN w:val="0"/>
              <w:spacing w:line="360" w:lineRule="auto"/>
              <w:ind w:firstLine="420"/>
              <w:jc w:val="left"/>
              <w:rPr>
                <w:rFonts w:ascii="微软雅黑" w:eastAsia="微软雅黑" w:hAnsi="微软雅黑" w:cs="宋体"/>
                <w:szCs w:val="21"/>
                <w:lang w:val="en-GB"/>
              </w:rPr>
            </w:pPr>
          </w:p>
        </w:tc>
        <w:tc>
          <w:tcPr>
            <w:tcW w:w="4253" w:type="dxa"/>
            <w:tcBorders>
              <w:top w:val="single" w:sz="4" w:space="0" w:color="auto"/>
              <w:left w:val="single" w:sz="4" w:space="0" w:color="auto"/>
              <w:bottom w:val="single" w:sz="4" w:space="0" w:color="auto"/>
              <w:right w:val="single" w:sz="4" w:space="0" w:color="auto"/>
            </w:tcBorders>
            <w:vAlign w:val="center"/>
          </w:tcPr>
          <w:p w:rsidR="00682DC7" w:rsidRDefault="00656483">
            <w:pPr>
              <w:widowControl/>
              <w:autoSpaceDE w:val="0"/>
              <w:autoSpaceDN w:val="0"/>
              <w:ind w:left="1365" w:hangingChars="650" w:hanging="1365"/>
              <w:jc w:val="left"/>
              <w:rPr>
                <w:rFonts w:ascii="微软雅黑" w:eastAsia="微软雅黑" w:hAnsi="微软雅黑" w:cs="宋体"/>
                <w:szCs w:val="21"/>
                <w:lang w:val="en-GB"/>
              </w:rPr>
            </w:pPr>
            <w:r>
              <w:rPr>
                <w:rFonts w:ascii="微软雅黑" w:eastAsia="微软雅黑" w:hAnsi="微软雅黑" w:cs="宋体"/>
                <w:szCs w:val="21"/>
                <w:lang w:val="en-GB"/>
              </w:rPr>
              <w:t>ANSI/ISA-88 (S88)</w:t>
            </w:r>
          </w:p>
        </w:tc>
        <w:tc>
          <w:tcPr>
            <w:tcW w:w="3515" w:type="dxa"/>
            <w:tcBorders>
              <w:top w:val="single" w:sz="4" w:space="0" w:color="auto"/>
              <w:left w:val="single" w:sz="4" w:space="0" w:color="auto"/>
              <w:bottom w:val="single" w:sz="4" w:space="0" w:color="auto"/>
              <w:right w:val="single" w:sz="4" w:space="0" w:color="auto"/>
            </w:tcBorders>
            <w:vAlign w:val="center"/>
          </w:tcPr>
          <w:p w:rsidR="00682DC7" w:rsidRDefault="00656483">
            <w:pPr>
              <w:widowControl/>
              <w:autoSpaceDE w:val="0"/>
              <w:autoSpaceDN w:val="0"/>
              <w:jc w:val="left"/>
              <w:rPr>
                <w:rFonts w:ascii="微软雅黑" w:eastAsia="微软雅黑" w:hAnsi="微软雅黑" w:cs="宋体"/>
                <w:szCs w:val="21"/>
              </w:rPr>
            </w:pPr>
            <w:r>
              <w:rPr>
                <w:rFonts w:ascii="微软雅黑" w:eastAsia="微软雅黑" w:hAnsi="微软雅黑" w:cs="宋体"/>
                <w:szCs w:val="21"/>
                <w:lang w:val="en-GB"/>
              </w:rPr>
              <w:t>美国国家标准学会</w:t>
            </w:r>
            <w:r>
              <w:rPr>
                <w:rFonts w:ascii="微软雅黑" w:eastAsia="微软雅黑" w:hAnsi="微软雅黑" w:cs="宋体"/>
                <w:szCs w:val="21"/>
                <w:lang w:val="en-GB"/>
              </w:rPr>
              <w:t xml:space="preserve"> (ANSI) / </w:t>
            </w:r>
            <w:r>
              <w:rPr>
                <w:rFonts w:ascii="微软雅黑" w:eastAsia="微软雅黑" w:hAnsi="微软雅黑" w:cs="宋体"/>
                <w:szCs w:val="21"/>
                <w:lang w:val="en-GB"/>
              </w:rPr>
              <w:t>国际自动化学会</w:t>
            </w:r>
            <w:r>
              <w:rPr>
                <w:rFonts w:ascii="微软雅黑" w:eastAsia="微软雅黑" w:hAnsi="微软雅黑" w:cs="宋体"/>
                <w:szCs w:val="21"/>
                <w:lang w:val="en-GB"/>
              </w:rPr>
              <w:t xml:space="preserve"> </w:t>
            </w:r>
            <w:r>
              <w:rPr>
                <w:rFonts w:ascii="微软雅黑" w:eastAsia="微软雅黑" w:hAnsi="微软雅黑" w:cs="宋体"/>
                <w:szCs w:val="21"/>
                <w:lang w:val="en-GB"/>
              </w:rPr>
              <w:t xml:space="preserve">(ISA) – </w:t>
            </w:r>
            <w:r>
              <w:rPr>
                <w:rFonts w:ascii="微软雅黑" w:eastAsia="微软雅黑" w:hAnsi="微软雅黑" w:cs="宋体"/>
                <w:szCs w:val="21"/>
                <w:lang w:val="en-GB"/>
              </w:rPr>
              <w:t>批次控制</w:t>
            </w:r>
          </w:p>
        </w:tc>
      </w:tr>
      <w:tr w:rsidR="00682DC7">
        <w:trPr>
          <w:trHeight w:val="288"/>
        </w:trPr>
        <w:tc>
          <w:tcPr>
            <w:tcW w:w="1163" w:type="dxa"/>
            <w:tcBorders>
              <w:top w:val="single" w:sz="4" w:space="0" w:color="auto"/>
              <w:left w:val="single" w:sz="4" w:space="0" w:color="auto"/>
              <w:bottom w:val="single" w:sz="4" w:space="0" w:color="auto"/>
              <w:right w:val="single" w:sz="4" w:space="0" w:color="auto"/>
            </w:tcBorders>
            <w:vAlign w:val="center"/>
          </w:tcPr>
          <w:p w:rsidR="00682DC7" w:rsidRDefault="00682DC7">
            <w:pPr>
              <w:widowControl/>
              <w:numPr>
                <w:ilvl w:val="0"/>
                <w:numId w:val="4"/>
              </w:numPr>
              <w:autoSpaceDE w:val="0"/>
              <w:autoSpaceDN w:val="0"/>
              <w:spacing w:line="360" w:lineRule="auto"/>
              <w:ind w:firstLine="420"/>
              <w:jc w:val="left"/>
              <w:rPr>
                <w:rFonts w:ascii="微软雅黑" w:eastAsia="微软雅黑" w:hAnsi="微软雅黑" w:cs="宋体"/>
                <w:szCs w:val="21"/>
                <w:lang w:val="en-GB"/>
              </w:rPr>
            </w:pPr>
          </w:p>
        </w:tc>
        <w:tc>
          <w:tcPr>
            <w:tcW w:w="4253" w:type="dxa"/>
            <w:tcBorders>
              <w:top w:val="single" w:sz="4" w:space="0" w:color="auto"/>
              <w:left w:val="single" w:sz="4" w:space="0" w:color="auto"/>
              <w:bottom w:val="single" w:sz="4" w:space="0" w:color="auto"/>
              <w:right w:val="single" w:sz="4" w:space="0" w:color="auto"/>
            </w:tcBorders>
            <w:vAlign w:val="center"/>
          </w:tcPr>
          <w:p w:rsidR="00682DC7" w:rsidRDefault="00656483">
            <w:pPr>
              <w:widowControl/>
              <w:autoSpaceDE w:val="0"/>
              <w:autoSpaceDN w:val="0"/>
              <w:jc w:val="left"/>
              <w:rPr>
                <w:rFonts w:ascii="微软雅黑" w:eastAsia="微软雅黑" w:hAnsi="微软雅黑" w:cs="宋体"/>
                <w:szCs w:val="21"/>
                <w:lang w:val="en-GB"/>
              </w:rPr>
            </w:pPr>
            <w:r>
              <w:rPr>
                <w:rFonts w:ascii="微软雅黑" w:eastAsia="微软雅黑" w:hAnsi="微软雅黑" w:cs="宋体"/>
                <w:szCs w:val="21"/>
                <w:lang w:val="en-GB"/>
              </w:rPr>
              <w:t>IEC 61131-3 Programmable Controllers - Part 3: Programming Languages</w:t>
            </w:r>
          </w:p>
        </w:tc>
        <w:tc>
          <w:tcPr>
            <w:tcW w:w="3515" w:type="dxa"/>
            <w:tcBorders>
              <w:top w:val="single" w:sz="4" w:space="0" w:color="auto"/>
              <w:left w:val="single" w:sz="4" w:space="0" w:color="auto"/>
              <w:bottom w:val="single" w:sz="4" w:space="0" w:color="auto"/>
              <w:right w:val="single" w:sz="4" w:space="0" w:color="auto"/>
            </w:tcBorders>
            <w:vAlign w:val="center"/>
          </w:tcPr>
          <w:p w:rsidR="00682DC7" w:rsidRDefault="00656483">
            <w:pPr>
              <w:widowControl/>
              <w:autoSpaceDE w:val="0"/>
              <w:autoSpaceDN w:val="0"/>
              <w:jc w:val="left"/>
              <w:rPr>
                <w:rFonts w:ascii="微软雅黑" w:eastAsia="微软雅黑" w:hAnsi="微软雅黑" w:cs="宋体"/>
                <w:szCs w:val="21"/>
                <w:lang w:val="en-GB"/>
              </w:rPr>
            </w:pPr>
            <w:r>
              <w:rPr>
                <w:rFonts w:ascii="微软雅黑" w:eastAsia="微软雅黑" w:hAnsi="微软雅黑" w:cs="宋体"/>
                <w:szCs w:val="21"/>
                <w:lang w:val="en-GB"/>
              </w:rPr>
              <w:t>国际电工委员会</w:t>
            </w:r>
            <w:r>
              <w:rPr>
                <w:rFonts w:ascii="微软雅黑" w:eastAsia="微软雅黑" w:hAnsi="微软雅黑" w:cs="宋体"/>
                <w:szCs w:val="21"/>
                <w:lang w:val="en-GB"/>
              </w:rPr>
              <w:t xml:space="preserve"> (IEC) - </w:t>
            </w:r>
            <w:r>
              <w:rPr>
                <w:rFonts w:ascii="微软雅黑" w:eastAsia="微软雅黑" w:hAnsi="微软雅黑" w:cs="宋体"/>
                <w:szCs w:val="21"/>
                <w:lang w:val="en-GB"/>
              </w:rPr>
              <w:t>可编程逻辑控制器标准第三部分：编程语言</w:t>
            </w:r>
          </w:p>
        </w:tc>
      </w:tr>
      <w:tr w:rsidR="00682DC7">
        <w:trPr>
          <w:trHeight w:val="288"/>
        </w:trPr>
        <w:tc>
          <w:tcPr>
            <w:tcW w:w="1163" w:type="dxa"/>
            <w:tcBorders>
              <w:top w:val="single" w:sz="4" w:space="0" w:color="auto"/>
              <w:left w:val="single" w:sz="4" w:space="0" w:color="auto"/>
              <w:bottom w:val="single" w:sz="4" w:space="0" w:color="auto"/>
              <w:right w:val="single" w:sz="4" w:space="0" w:color="auto"/>
            </w:tcBorders>
            <w:vAlign w:val="center"/>
          </w:tcPr>
          <w:p w:rsidR="00682DC7" w:rsidRDefault="00682DC7">
            <w:pPr>
              <w:widowControl/>
              <w:numPr>
                <w:ilvl w:val="0"/>
                <w:numId w:val="4"/>
              </w:numPr>
              <w:autoSpaceDE w:val="0"/>
              <w:autoSpaceDN w:val="0"/>
              <w:spacing w:line="360" w:lineRule="auto"/>
              <w:ind w:firstLine="420"/>
              <w:jc w:val="left"/>
              <w:rPr>
                <w:rFonts w:ascii="微软雅黑" w:eastAsia="微软雅黑" w:hAnsi="微软雅黑" w:cs="宋体"/>
                <w:szCs w:val="21"/>
                <w:lang w:val="en-GB"/>
              </w:rPr>
            </w:pPr>
          </w:p>
        </w:tc>
        <w:tc>
          <w:tcPr>
            <w:tcW w:w="4253" w:type="dxa"/>
            <w:tcBorders>
              <w:top w:val="single" w:sz="4" w:space="0" w:color="auto"/>
              <w:left w:val="single" w:sz="4" w:space="0" w:color="auto"/>
              <w:bottom w:val="single" w:sz="4" w:space="0" w:color="auto"/>
              <w:right w:val="single" w:sz="4" w:space="0" w:color="auto"/>
            </w:tcBorders>
            <w:vAlign w:val="center"/>
          </w:tcPr>
          <w:p w:rsidR="00682DC7" w:rsidRDefault="00656483">
            <w:pPr>
              <w:widowControl/>
              <w:autoSpaceDE w:val="0"/>
              <w:autoSpaceDN w:val="0"/>
              <w:jc w:val="left"/>
              <w:rPr>
                <w:rFonts w:ascii="微软雅黑" w:eastAsia="微软雅黑" w:hAnsi="微软雅黑" w:cs="宋体"/>
                <w:szCs w:val="21"/>
                <w:lang w:val="en-GB"/>
              </w:rPr>
            </w:pPr>
            <w:r>
              <w:rPr>
                <w:rFonts w:ascii="微软雅黑" w:eastAsia="微软雅黑" w:hAnsi="微软雅黑" w:cs="宋体"/>
                <w:szCs w:val="21"/>
                <w:lang w:val="en-GB"/>
              </w:rPr>
              <w:t>IEC 61131-4 Programmable Controllers - Part 4: User Guidelines</w:t>
            </w:r>
          </w:p>
        </w:tc>
        <w:tc>
          <w:tcPr>
            <w:tcW w:w="3515" w:type="dxa"/>
            <w:tcBorders>
              <w:top w:val="single" w:sz="4" w:space="0" w:color="auto"/>
              <w:left w:val="single" w:sz="4" w:space="0" w:color="auto"/>
              <w:bottom w:val="single" w:sz="4" w:space="0" w:color="auto"/>
              <w:right w:val="single" w:sz="4" w:space="0" w:color="auto"/>
            </w:tcBorders>
            <w:vAlign w:val="center"/>
          </w:tcPr>
          <w:p w:rsidR="00682DC7" w:rsidRDefault="00656483">
            <w:pPr>
              <w:widowControl/>
              <w:autoSpaceDE w:val="0"/>
              <w:autoSpaceDN w:val="0"/>
              <w:jc w:val="left"/>
              <w:rPr>
                <w:rFonts w:ascii="微软雅黑" w:eastAsia="微软雅黑" w:hAnsi="微软雅黑" w:cs="宋体"/>
                <w:szCs w:val="21"/>
                <w:lang w:val="en-GB"/>
              </w:rPr>
            </w:pPr>
            <w:r>
              <w:rPr>
                <w:rFonts w:ascii="微软雅黑" w:eastAsia="微软雅黑" w:hAnsi="微软雅黑" w:cs="宋体"/>
                <w:szCs w:val="21"/>
                <w:lang w:val="en-GB"/>
              </w:rPr>
              <w:t>国际电工委员会</w:t>
            </w:r>
            <w:r>
              <w:rPr>
                <w:rFonts w:ascii="微软雅黑" w:eastAsia="微软雅黑" w:hAnsi="微软雅黑" w:cs="宋体"/>
                <w:szCs w:val="21"/>
                <w:lang w:val="en-GB"/>
              </w:rPr>
              <w:t xml:space="preserve"> (IEC) - </w:t>
            </w:r>
            <w:r>
              <w:rPr>
                <w:rFonts w:ascii="微软雅黑" w:eastAsia="微软雅黑" w:hAnsi="微软雅黑" w:cs="宋体"/>
                <w:szCs w:val="21"/>
                <w:lang w:val="en-GB"/>
              </w:rPr>
              <w:t>可编程逻辑控制器标准第四部分：用户指南</w:t>
            </w:r>
          </w:p>
        </w:tc>
      </w:tr>
      <w:tr w:rsidR="00682DC7">
        <w:trPr>
          <w:trHeight w:val="288"/>
        </w:trPr>
        <w:tc>
          <w:tcPr>
            <w:tcW w:w="1163" w:type="dxa"/>
            <w:tcBorders>
              <w:top w:val="single" w:sz="4" w:space="0" w:color="auto"/>
              <w:left w:val="single" w:sz="4" w:space="0" w:color="auto"/>
              <w:bottom w:val="single" w:sz="4" w:space="0" w:color="auto"/>
              <w:right w:val="single" w:sz="4" w:space="0" w:color="auto"/>
            </w:tcBorders>
            <w:vAlign w:val="center"/>
          </w:tcPr>
          <w:p w:rsidR="00682DC7" w:rsidRDefault="00682DC7">
            <w:pPr>
              <w:widowControl/>
              <w:numPr>
                <w:ilvl w:val="0"/>
                <w:numId w:val="4"/>
              </w:numPr>
              <w:autoSpaceDE w:val="0"/>
              <w:autoSpaceDN w:val="0"/>
              <w:spacing w:line="360" w:lineRule="auto"/>
              <w:ind w:firstLine="420"/>
              <w:jc w:val="left"/>
              <w:rPr>
                <w:rFonts w:ascii="微软雅黑" w:eastAsia="微软雅黑" w:hAnsi="微软雅黑" w:cs="宋体"/>
                <w:szCs w:val="21"/>
                <w:lang w:val="en-GB"/>
              </w:rPr>
            </w:pPr>
          </w:p>
        </w:tc>
        <w:tc>
          <w:tcPr>
            <w:tcW w:w="4253" w:type="dxa"/>
            <w:tcBorders>
              <w:top w:val="single" w:sz="4" w:space="0" w:color="auto"/>
              <w:left w:val="single" w:sz="4" w:space="0" w:color="auto"/>
              <w:bottom w:val="single" w:sz="4" w:space="0" w:color="auto"/>
              <w:right w:val="single" w:sz="4" w:space="0" w:color="auto"/>
            </w:tcBorders>
            <w:vAlign w:val="center"/>
          </w:tcPr>
          <w:p w:rsidR="00682DC7" w:rsidRDefault="00656483">
            <w:pPr>
              <w:widowControl/>
              <w:autoSpaceDE w:val="0"/>
              <w:autoSpaceDN w:val="0"/>
              <w:ind w:left="1365" w:hangingChars="650" w:hanging="1365"/>
              <w:jc w:val="left"/>
              <w:rPr>
                <w:rFonts w:ascii="微软雅黑" w:eastAsia="微软雅黑" w:hAnsi="微软雅黑" w:cs="宋体"/>
                <w:szCs w:val="21"/>
                <w:lang w:val="en-GB"/>
              </w:rPr>
            </w:pPr>
            <w:r>
              <w:rPr>
                <w:rFonts w:ascii="微软雅黑" w:eastAsia="微软雅黑" w:hAnsi="微软雅黑" w:cs="宋体"/>
                <w:szCs w:val="21"/>
                <w:lang w:val="en-GB"/>
              </w:rPr>
              <w:t>IEC61158</w:t>
            </w:r>
          </w:p>
        </w:tc>
        <w:tc>
          <w:tcPr>
            <w:tcW w:w="3515" w:type="dxa"/>
            <w:tcBorders>
              <w:top w:val="single" w:sz="4" w:space="0" w:color="auto"/>
              <w:left w:val="single" w:sz="4" w:space="0" w:color="auto"/>
              <w:bottom w:val="single" w:sz="4" w:space="0" w:color="auto"/>
              <w:right w:val="single" w:sz="4" w:space="0" w:color="auto"/>
            </w:tcBorders>
            <w:vAlign w:val="center"/>
          </w:tcPr>
          <w:p w:rsidR="00682DC7" w:rsidRDefault="00656483">
            <w:pPr>
              <w:widowControl/>
              <w:autoSpaceDE w:val="0"/>
              <w:autoSpaceDN w:val="0"/>
              <w:jc w:val="left"/>
              <w:rPr>
                <w:rFonts w:ascii="微软雅黑" w:eastAsia="微软雅黑" w:hAnsi="微软雅黑" w:cs="宋体"/>
                <w:szCs w:val="21"/>
                <w:lang w:val="en-GB"/>
              </w:rPr>
            </w:pPr>
            <w:r>
              <w:rPr>
                <w:rFonts w:ascii="微软雅黑" w:eastAsia="微软雅黑" w:hAnsi="微软雅黑" w:cs="宋体"/>
                <w:szCs w:val="21"/>
                <w:lang w:val="en-GB"/>
              </w:rPr>
              <w:t>国际电工委员会</w:t>
            </w:r>
            <w:r>
              <w:rPr>
                <w:rFonts w:ascii="微软雅黑" w:eastAsia="微软雅黑" w:hAnsi="微软雅黑" w:cs="宋体"/>
                <w:szCs w:val="21"/>
                <w:lang w:val="en-GB"/>
              </w:rPr>
              <w:t xml:space="preserve"> (IEC) - </w:t>
            </w:r>
            <w:hyperlink r:id="rId14" w:tgtFrame="_blank" w:history="1">
              <w:r>
                <w:rPr>
                  <w:rFonts w:ascii="微软雅黑" w:eastAsia="微软雅黑" w:hAnsi="微软雅黑" w:cs="宋体"/>
                  <w:szCs w:val="21"/>
                  <w:lang w:val="en-GB"/>
                </w:rPr>
                <w:t>现场总线</w:t>
              </w:r>
            </w:hyperlink>
            <w:r>
              <w:rPr>
                <w:rFonts w:ascii="微软雅黑" w:eastAsia="微软雅黑" w:hAnsi="微软雅黑" w:cs="宋体"/>
                <w:szCs w:val="21"/>
                <w:lang w:val="en-GB"/>
              </w:rPr>
              <w:t>标准</w:t>
            </w:r>
          </w:p>
        </w:tc>
      </w:tr>
      <w:tr w:rsidR="00682DC7">
        <w:trPr>
          <w:trHeight w:val="288"/>
        </w:trPr>
        <w:tc>
          <w:tcPr>
            <w:tcW w:w="1163" w:type="dxa"/>
            <w:tcBorders>
              <w:top w:val="single" w:sz="4" w:space="0" w:color="auto"/>
              <w:left w:val="single" w:sz="4" w:space="0" w:color="auto"/>
              <w:bottom w:val="single" w:sz="4" w:space="0" w:color="auto"/>
              <w:right w:val="single" w:sz="4" w:space="0" w:color="auto"/>
            </w:tcBorders>
            <w:vAlign w:val="center"/>
          </w:tcPr>
          <w:p w:rsidR="00682DC7" w:rsidRDefault="00682DC7">
            <w:pPr>
              <w:widowControl/>
              <w:numPr>
                <w:ilvl w:val="0"/>
                <w:numId w:val="4"/>
              </w:numPr>
              <w:autoSpaceDE w:val="0"/>
              <w:autoSpaceDN w:val="0"/>
              <w:spacing w:line="360" w:lineRule="auto"/>
              <w:ind w:firstLine="420"/>
              <w:jc w:val="left"/>
              <w:rPr>
                <w:rFonts w:ascii="微软雅黑" w:eastAsia="微软雅黑" w:hAnsi="微软雅黑" w:cs="宋体"/>
                <w:szCs w:val="21"/>
                <w:lang w:val="en-GB"/>
              </w:rPr>
            </w:pPr>
          </w:p>
        </w:tc>
        <w:tc>
          <w:tcPr>
            <w:tcW w:w="4253" w:type="dxa"/>
            <w:tcBorders>
              <w:top w:val="single" w:sz="4" w:space="0" w:color="auto"/>
              <w:left w:val="single" w:sz="4" w:space="0" w:color="auto"/>
              <w:bottom w:val="single" w:sz="4" w:space="0" w:color="auto"/>
              <w:right w:val="single" w:sz="4" w:space="0" w:color="auto"/>
            </w:tcBorders>
            <w:vAlign w:val="center"/>
          </w:tcPr>
          <w:p w:rsidR="00682DC7" w:rsidRDefault="00656483">
            <w:pPr>
              <w:widowControl/>
              <w:autoSpaceDE w:val="0"/>
              <w:autoSpaceDN w:val="0"/>
              <w:jc w:val="left"/>
              <w:rPr>
                <w:rFonts w:ascii="微软雅黑" w:eastAsia="微软雅黑" w:hAnsi="微软雅黑" w:cs="宋体"/>
                <w:szCs w:val="21"/>
                <w:lang w:val="en-GB"/>
              </w:rPr>
            </w:pPr>
            <w:r>
              <w:rPr>
                <w:rFonts w:ascii="微软雅黑" w:eastAsia="微软雅黑" w:hAnsi="微软雅黑" w:cs="宋体"/>
                <w:szCs w:val="21"/>
                <w:lang w:val="en-GB"/>
              </w:rPr>
              <w:t xml:space="preserve">GAMP5: Good Automated Manufacturing Practice (GAMP) Guide for Validation of Automated Systems in </w:t>
            </w:r>
            <w:r>
              <w:rPr>
                <w:rFonts w:ascii="微软雅黑" w:eastAsia="微软雅黑" w:hAnsi="微软雅黑" w:cs="宋体"/>
                <w:szCs w:val="21"/>
                <w:lang w:val="en-GB"/>
              </w:rPr>
              <w:lastRenderedPageBreak/>
              <w:t>Pharmaceutical Manufacture</w:t>
            </w:r>
          </w:p>
        </w:tc>
        <w:tc>
          <w:tcPr>
            <w:tcW w:w="3515" w:type="dxa"/>
            <w:tcBorders>
              <w:top w:val="single" w:sz="4" w:space="0" w:color="auto"/>
              <w:left w:val="single" w:sz="4" w:space="0" w:color="auto"/>
              <w:bottom w:val="single" w:sz="4" w:space="0" w:color="auto"/>
              <w:right w:val="single" w:sz="4" w:space="0" w:color="auto"/>
            </w:tcBorders>
            <w:vAlign w:val="center"/>
          </w:tcPr>
          <w:p w:rsidR="00682DC7" w:rsidRDefault="00656483">
            <w:pPr>
              <w:widowControl/>
              <w:autoSpaceDE w:val="0"/>
              <w:autoSpaceDN w:val="0"/>
              <w:jc w:val="left"/>
              <w:rPr>
                <w:rFonts w:ascii="微软雅黑" w:eastAsia="微软雅黑" w:hAnsi="微软雅黑" w:cs="宋体"/>
                <w:szCs w:val="21"/>
                <w:lang w:val="en-GB"/>
              </w:rPr>
            </w:pPr>
            <w:r>
              <w:rPr>
                <w:rFonts w:ascii="微软雅黑" w:eastAsia="微软雅黑" w:hAnsi="微软雅黑" w:cs="宋体"/>
                <w:szCs w:val="21"/>
                <w:lang w:val="en-GB"/>
              </w:rPr>
              <w:lastRenderedPageBreak/>
              <w:t>国际制药工程协会</w:t>
            </w:r>
            <w:r>
              <w:rPr>
                <w:rFonts w:ascii="微软雅黑" w:eastAsia="微软雅黑" w:hAnsi="微软雅黑" w:cs="宋体"/>
                <w:szCs w:val="21"/>
                <w:lang w:val="en-GB"/>
              </w:rPr>
              <w:t xml:space="preserve"> – </w:t>
            </w:r>
            <w:r>
              <w:rPr>
                <w:rFonts w:ascii="微软雅黑" w:eastAsia="微软雅黑" w:hAnsi="微软雅黑" w:cs="宋体"/>
                <w:szCs w:val="21"/>
                <w:lang w:val="en-GB"/>
              </w:rPr>
              <w:t>良好自动化生产实践指南第</w:t>
            </w:r>
            <w:r>
              <w:rPr>
                <w:rFonts w:ascii="微软雅黑" w:eastAsia="微软雅黑" w:hAnsi="微软雅黑" w:cs="宋体"/>
                <w:szCs w:val="21"/>
                <w:lang w:val="en-GB"/>
              </w:rPr>
              <w:t>5</w:t>
            </w:r>
            <w:r>
              <w:rPr>
                <w:rFonts w:ascii="微软雅黑" w:eastAsia="微软雅黑" w:hAnsi="微软雅黑" w:cs="宋体"/>
                <w:szCs w:val="21"/>
                <w:lang w:val="en-GB"/>
              </w:rPr>
              <w:t>版</w:t>
            </w:r>
          </w:p>
        </w:tc>
      </w:tr>
      <w:tr w:rsidR="00682DC7">
        <w:trPr>
          <w:trHeight w:val="288"/>
        </w:trPr>
        <w:tc>
          <w:tcPr>
            <w:tcW w:w="1163" w:type="dxa"/>
            <w:tcBorders>
              <w:top w:val="single" w:sz="4" w:space="0" w:color="auto"/>
              <w:left w:val="single" w:sz="4" w:space="0" w:color="auto"/>
              <w:bottom w:val="single" w:sz="4" w:space="0" w:color="auto"/>
              <w:right w:val="single" w:sz="4" w:space="0" w:color="auto"/>
            </w:tcBorders>
            <w:vAlign w:val="center"/>
          </w:tcPr>
          <w:p w:rsidR="00682DC7" w:rsidRDefault="00682DC7">
            <w:pPr>
              <w:widowControl/>
              <w:numPr>
                <w:ilvl w:val="0"/>
                <w:numId w:val="4"/>
              </w:numPr>
              <w:autoSpaceDE w:val="0"/>
              <w:autoSpaceDN w:val="0"/>
              <w:spacing w:line="360" w:lineRule="auto"/>
              <w:ind w:firstLine="420"/>
              <w:jc w:val="left"/>
              <w:rPr>
                <w:rFonts w:ascii="微软雅黑" w:eastAsia="微软雅黑" w:hAnsi="微软雅黑" w:cs="宋体"/>
                <w:szCs w:val="21"/>
                <w:lang w:val="en-GB"/>
              </w:rPr>
            </w:pPr>
          </w:p>
        </w:tc>
        <w:tc>
          <w:tcPr>
            <w:tcW w:w="4253" w:type="dxa"/>
            <w:tcBorders>
              <w:top w:val="single" w:sz="4" w:space="0" w:color="auto"/>
              <w:left w:val="single" w:sz="4" w:space="0" w:color="auto"/>
              <w:bottom w:val="single" w:sz="4" w:space="0" w:color="auto"/>
              <w:right w:val="single" w:sz="4" w:space="0" w:color="auto"/>
            </w:tcBorders>
            <w:vAlign w:val="center"/>
          </w:tcPr>
          <w:p w:rsidR="00682DC7" w:rsidRDefault="00656483">
            <w:pPr>
              <w:widowControl/>
              <w:autoSpaceDE w:val="0"/>
              <w:autoSpaceDN w:val="0"/>
              <w:jc w:val="left"/>
              <w:rPr>
                <w:rFonts w:ascii="微软雅黑" w:eastAsia="微软雅黑" w:hAnsi="微软雅黑" w:cs="宋体"/>
                <w:szCs w:val="21"/>
                <w:lang w:val="en-GB"/>
              </w:rPr>
            </w:pPr>
            <w:r>
              <w:rPr>
                <w:rFonts w:ascii="微软雅黑" w:eastAsia="微软雅黑" w:hAnsi="微软雅黑" w:cs="宋体"/>
                <w:szCs w:val="21"/>
                <w:lang w:val="en-GB"/>
              </w:rPr>
              <w:t xml:space="preserve">21 Code of Federal </w:t>
            </w:r>
            <w:r>
              <w:rPr>
                <w:rFonts w:ascii="微软雅黑" w:eastAsia="微软雅黑" w:hAnsi="微软雅黑" w:cs="宋体"/>
                <w:szCs w:val="21"/>
                <w:lang w:val="en-GB"/>
              </w:rPr>
              <w:t>Regulations, Part 210 &amp; 211</w:t>
            </w:r>
          </w:p>
        </w:tc>
        <w:tc>
          <w:tcPr>
            <w:tcW w:w="3515" w:type="dxa"/>
            <w:tcBorders>
              <w:top w:val="single" w:sz="4" w:space="0" w:color="auto"/>
              <w:left w:val="single" w:sz="4" w:space="0" w:color="auto"/>
              <w:bottom w:val="single" w:sz="4" w:space="0" w:color="auto"/>
              <w:right w:val="single" w:sz="4" w:space="0" w:color="auto"/>
            </w:tcBorders>
            <w:vAlign w:val="center"/>
          </w:tcPr>
          <w:p w:rsidR="00682DC7" w:rsidRDefault="00656483">
            <w:pPr>
              <w:widowControl/>
              <w:autoSpaceDE w:val="0"/>
              <w:autoSpaceDN w:val="0"/>
              <w:jc w:val="left"/>
              <w:rPr>
                <w:rFonts w:ascii="微软雅黑" w:eastAsia="微软雅黑" w:hAnsi="微软雅黑" w:cs="宋体"/>
                <w:szCs w:val="21"/>
                <w:lang w:val="en-GB"/>
              </w:rPr>
            </w:pPr>
            <w:r>
              <w:rPr>
                <w:rFonts w:ascii="微软雅黑" w:eastAsia="微软雅黑" w:hAnsi="微软雅黑" w:cs="宋体"/>
                <w:szCs w:val="21"/>
                <w:lang w:val="en-GB"/>
              </w:rPr>
              <w:t>联邦食品药品管理局</w:t>
            </w:r>
            <w:r>
              <w:rPr>
                <w:rFonts w:ascii="微软雅黑" w:eastAsia="微软雅黑" w:hAnsi="微软雅黑" w:cs="宋体"/>
                <w:szCs w:val="21"/>
                <w:lang w:val="en-GB"/>
              </w:rPr>
              <w:t xml:space="preserve"> – </w:t>
            </w:r>
            <w:r>
              <w:rPr>
                <w:rFonts w:ascii="微软雅黑" w:eastAsia="微软雅黑" w:hAnsi="微软雅黑" w:cs="宋体"/>
                <w:szCs w:val="21"/>
                <w:lang w:val="en-GB"/>
              </w:rPr>
              <w:t>联邦法规</w:t>
            </w:r>
            <w:r>
              <w:rPr>
                <w:rFonts w:ascii="微软雅黑" w:eastAsia="微软雅黑" w:hAnsi="微软雅黑" w:cs="宋体"/>
                <w:szCs w:val="21"/>
                <w:lang w:val="en-GB"/>
              </w:rPr>
              <w:t>21</w:t>
            </w:r>
            <w:r>
              <w:rPr>
                <w:rFonts w:ascii="微软雅黑" w:eastAsia="微软雅黑" w:hAnsi="微软雅黑" w:cs="宋体"/>
                <w:szCs w:val="21"/>
                <w:lang w:val="en-GB"/>
              </w:rPr>
              <w:t>章</w:t>
            </w:r>
            <w:r>
              <w:rPr>
                <w:rFonts w:ascii="微软雅黑" w:eastAsia="微软雅黑" w:hAnsi="微软雅黑" w:cs="宋体"/>
                <w:szCs w:val="21"/>
                <w:lang w:val="en-GB"/>
              </w:rPr>
              <w:t>210</w:t>
            </w:r>
            <w:r>
              <w:rPr>
                <w:rFonts w:ascii="微软雅黑" w:eastAsia="微软雅黑" w:hAnsi="微软雅黑" w:cs="宋体"/>
                <w:szCs w:val="21"/>
                <w:lang w:val="en-GB"/>
              </w:rPr>
              <w:t>款和</w:t>
            </w:r>
            <w:r>
              <w:rPr>
                <w:rFonts w:ascii="微软雅黑" w:eastAsia="微软雅黑" w:hAnsi="微软雅黑" w:cs="宋体"/>
                <w:szCs w:val="21"/>
                <w:lang w:val="en-GB"/>
              </w:rPr>
              <w:t>211</w:t>
            </w:r>
            <w:r>
              <w:rPr>
                <w:rFonts w:ascii="微软雅黑" w:eastAsia="微软雅黑" w:hAnsi="微软雅黑" w:cs="宋体"/>
                <w:szCs w:val="21"/>
                <w:lang w:val="en-GB"/>
              </w:rPr>
              <w:t>款：药品生产、加工、包装或储存的现行管理规范（</w:t>
            </w:r>
            <w:r>
              <w:rPr>
                <w:rFonts w:ascii="微软雅黑" w:eastAsia="微软雅黑" w:hAnsi="微软雅黑" w:cs="宋体"/>
                <w:szCs w:val="21"/>
                <w:lang w:val="en-GB"/>
              </w:rPr>
              <w:t>cGMP</w:t>
            </w:r>
            <w:r>
              <w:rPr>
                <w:rFonts w:ascii="微软雅黑" w:eastAsia="微软雅黑" w:hAnsi="微软雅黑" w:cs="宋体"/>
                <w:szCs w:val="21"/>
                <w:lang w:val="en-GB"/>
              </w:rPr>
              <w:t>）</w:t>
            </w:r>
          </w:p>
        </w:tc>
      </w:tr>
      <w:tr w:rsidR="00682DC7">
        <w:trPr>
          <w:trHeight w:val="288"/>
        </w:trPr>
        <w:tc>
          <w:tcPr>
            <w:tcW w:w="1163" w:type="dxa"/>
            <w:tcBorders>
              <w:top w:val="single" w:sz="4" w:space="0" w:color="auto"/>
              <w:left w:val="single" w:sz="4" w:space="0" w:color="auto"/>
              <w:bottom w:val="single" w:sz="4" w:space="0" w:color="auto"/>
              <w:right w:val="single" w:sz="4" w:space="0" w:color="auto"/>
            </w:tcBorders>
            <w:vAlign w:val="center"/>
          </w:tcPr>
          <w:p w:rsidR="00682DC7" w:rsidRDefault="00682DC7">
            <w:pPr>
              <w:widowControl/>
              <w:numPr>
                <w:ilvl w:val="0"/>
                <w:numId w:val="4"/>
              </w:numPr>
              <w:autoSpaceDE w:val="0"/>
              <w:autoSpaceDN w:val="0"/>
              <w:spacing w:line="360" w:lineRule="auto"/>
              <w:ind w:firstLine="420"/>
              <w:jc w:val="left"/>
              <w:rPr>
                <w:rFonts w:ascii="微软雅黑" w:eastAsia="微软雅黑" w:hAnsi="微软雅黑" w:cs="宋体"/>
                <w:szCs w:val="21"/>
                <w:lang w:val="en-GB"/>
              </w:rPr>
            </w:pPr>
          </w:p>
        </w:tc>
        <w:tc>
          <w:tcPr>
            <w:tcW w:w="4253" w:type="dxa"/>
            <w:tcBorders>
              <w:top w:val="single" w:sz="4" w:space="0" w:color="auto"/>
              <w:left w:val="single" w:sz="4" w:space="0" w:color="auto"/>
              <w:bottom w:val="single" w:sz="4" w:space="0" w:color="auto"/>
              <w:right w:val="single" w:sz="4" w:space="0" w:color="auto"/>
            </w:tcBorders>
            <w:vAlign w:val="center"/>
          </w:tcPr>
          <w:p w:rsidR="00682DC7" w:rsidRDefault="00656483">
            <w:pPr>
              <w:widowControl/>
              <w:autoSpaceDE w:val="0"/>
              <w:autoSpaceDN w:val="0"/>
              <w:jc w:val="left"/>
              <w:rPr>
                <w:rFonts w:ascii="微软雅黑" w:eastAsia="微软雅黑" w:hAnsi="微软雅黑" w:cs="宋体"/>
                <w:szCs w:val="21"/>
                <w:lang w:val="en-GB"/>
              </w:rPr>
            </w:pPr>
            <w:r>
              <w:rPr>
                <w:rFonts w:ascii="微软雅黑" w:eastAsia="微软雅黑" w:hAnsi="微软雅黑" w:cs="宋体"/>
                <w:szCs w:val="21"/>
                <w:lang w:val="en-GB"/>
              </w:rPr>
              <w:t>21 Code of Federal Regulations, Part 11</w:t>
            </w:r>
          </w:p>
        </w:tc>
        <w:tc>
          <w:tcPr>
            <w:tcW w:w="3515" w:type="dxa"/>
            <w:tcBorders>
              <w:top w:val="single" w:sz="4" w:space="0" w:color="auto"/>
              <w:left w:val="single" w:sz="4" w:space="0" w:color="auto"/>
              <w:bottom w:val="single" w:sz="4" w:space="0" w:color="auto"/>
              <w:right w:val="single" w:sz="4" w:space="0" w:color="auto"/>
            </w:tcBorders>
            <w:vAlign w:val="center"/>
          </w:tcPr>
          <w:p w:rsidR="00682DC7" w:rsidRDefault="00656483">
            <w:pPr>
              <w:widowControl/>
              <w:autoSpaceDE w:val="0"/>
              <w:autoSpaceDN w:val="0"/>
              <w:jc w:val="left"/>
              <w:rPr>
                <w:rFonts w:ascii="微软雅黑" w:eastAsia="微软雅黑" w:hAnsi="微软雅黑" w:cs="宋体"/>
                <w:szCs w:val="21"/>
                <w:lang w:val="en-GB"/>
              </w:rPr>
            </w:pPr>
            <w:r>
              <w:rPr>
                <w:rFonts w:ascii="微软雅黑" w:eastAsia="微软雅黑" w:hAnsi="微软雅黑" w:cs="宋体"/>
                <w:szCs w:val="21"/>
                <w:lang w:val="en-GB"/>
              </w:rPr>
              <w:t>联邦食品药品管理局</w:t>
            </w:r>
            <w:r>
              <w:rPr>
                <w:rFonts w:ascii="微软雅黑" w:eastAsia="微软雅黑" w:hAnsi="微软雅黑" w:cs="宋体"/>
                <w:szCs w:val="21"/>
                <w:lang w:val="en-GB"/>
              </w:rPr>
              <w:t xml:space="preserve"> – </w:t>
            </w:r>
            <w:r>
              <w:rPr>
                <w:rFonts w:ascii="微软雅黑" w:eastAsia="微软雅黑" w:hAnsi="微软雅黑" w:cs="宋体"/>
                <w:szCs w:val="21"/>
                <w:lang w:val="en-GB"/>
              </w:rPr>
              <w:t>联邦法规</w:t>
            </w:r>
            <w:r>
              <w:rPr>
                <w:rFonts w:ascii="微软雅黑" w:eastAsia="微软雅黑" w:hAnsi="微软雅黑" w:cs="宋体"/>
                <w:szCs w:val="21"/>
                <w:lang w:val="en-GB"/>
              </w:rPr>
              <w:t>21</w:t>
            </w:r>
            <w:r>
              <w:rPr>
                <w:rFonts w:ascii="微软雅黑" w:eastAsia="微软雅黑" w:hAnsi="微软雅黑" w:cs="宋体"/>
                <w:szCs w:val="21"/>
                <w:lang w:val="en-GB"/>
              </w:rPr>
              <w:t>章</w:t>
            </w:r>
            <w:r>
              <w:rPr>
                <w:rFonts w:ascii="微软雅黑" w:eastAsia="微软雅黑" w:hAnsi="微软雅黑" w:cs="宋体"/>
                <w:szCs w:val="21"/>
                <w:lang w:val="en-GB"/>
              </w:rPr>
              <w:t>11</w:t>
            </w:r>
            <w:r>
              <w:rPr>
                <w:rFonts w:ascii="微软雅黑" w:eastAsia="微软雅黑" w:hAnsi="微软雅黑" w:cs="宋体"/>
                <w:szCs w:val="21"/>
                <w:lang w:val="en-GB"/>
              </w:rPr>
              <w:t>款：电子记录和电子签名</w:t>
            </w:r>
          </w:p>
        </w:tc>
      </w:tr>
      <w:tr w:rsidR="00682DC7">
        <w:trPr>
          <w:trHeight w:val="288"/>
        </w:trPr>
        <w:tc>
          <w:tcPr>
            <w:tcW w:w="1163" w:type="dxa"/>
            <w:tcBorders>
              <w:top w:val="single" w:sz="4" w:space="0" w:color="auto"/>
              <w:left w:val="single" w:sz="4" w:space="0" w:color="auto"/>
              <w:bottom w:val="single" w:sz="4" w:space="0" w:color="auto"/>
              <w:right w:val="single" w:sz="4" w:space="0" w:color="auto"/>
            </w:tcBorders>
            <w:vAlign w:val="center"/>
          </w:tcPr>
          <w:p w:rsidR="00682DC7" w:rsidRDefault="00682DC7">
            <w:pPr>
              <w:widowControl/>
              <w:numPr>
                <w:ilvl w:val="0"/>
                <w:numId w:val="4"/>
              </w:numPr>
              <w:autoSpaceDE w:val="0"/>
              <w:autoSpaceDN w:val="0"/>
              <w:spacing w:line="360" w:lineRule="auto"/>
              <w:ind w:firstLine="420"/>
              <w:jc w:val="left"/>
              <w:rPr>
                <w:rFonts w:ascii="微软雅黑" w:eastAsia="微软雅黑" w:hAnsi="微软雅黑" w:cs="宋体"/>
                <w:szCs w:val="21"/>
                <w:lang w:val="en-GB"/>
              </w:rPr>
            </w:pPr>
          </w:p>
        </w:tc>
        <w:tc>
          <w:tcPr>
            <w:tcW w:w="4253" w:type="dxa"/>
            <w:tcBorders>
              <w:top w:val="single" w:sz="4" w:space="0" w:color="auto"/>
              <w:left w:val="single" w:sz="4" w:space="0" w:color="auto"/>
              <w:bottom w:val="single" w:sz="4" w:space="0" w:color="auto"/>
              <w:right w:val="single" w:sz="4" w:space="0" w:color="auto"/>
            </w:tcBorders>
            <w:vAlign w:val="center"/>
          </w:tcPr>
          <w:p w:rsidR="00682DC7" w:rsidRDefault="00656483">
            <w:pPr>
              <w:widowControl/>
              <w:autoSpaceDE w:val="0"/>
              <w:autoSpaceDN w:val="0"/>
              <w:jc w:val="left"/>
              <w:rPr>
                <w:rFonts w:ascii="微软雅黑" w:eastAsia="微软雅黑" w:hAnsi="微软雅黑" w:cs="宋体"/>
                <w:szCs w:val="21"/>
                <w:lang w:val="en-GB"/>
              </w:rPr>
            </w:pPr>
            <w:r>
              <w:rPr>
                <w:rFonts w:ascii="微软雅黑" w:eastAsia="微软雅黑" w:hAnsi="微软雅黑" w:cs="宋体"/>
                <w:szCs w:val="21"/>
                <w:lang w:val="en-GB"/>
              </w:rPr>
              <w:t>CFDA GMP Release 2010</w:t>
            </w:r>
          </w:p>
        </w:tc>
        <w:tc>
          <w:tcPr>
            <w:tcW w:w="3515" w:type="dxa"/>
            <w:tcBorders>
              <w:top w:val="single" w:sz="4" w:space="0" w:color="auto"/>
              <w:left w:val="single" w:sz="4" w:space="0" w:color="auto"/>
              <w:bottom w:val="single" w:sz="4" w:space="0" w:color="auto"/>
              <w:right w:val="single" w:sz="4" w:space="0" w:color="auto"/>
            </w:tcBorders>
            <w:vAlign w:val="center"/>
          </w:tcPr>
          <w:p w:rsidR="00682DC7" w:rsidRDefault="00656483">
            <w:pPr>
              <w:widowControl/>
              <w:autoSpaceDE w:val="0"/>
              <w:autoSpaceDN w:val="0"/>
              <w:ind w:left="1365" w:hangingChars="650" w:hanging="1365"/>
              <w:jc w:val="left"/>
              <w:rPr>
                <w:rFonts w:ascii="微软雅黑" w:eastAsia="微软雅黑" w:hAnsi="微软雅黑" w:cs="宋体"/>
                <w:szCs w:val="21"/>
                <w:lang w:val="en-GB"/>
              </w:rPr>
            </w:pPr>
            <w:r>
              <w:rPr>
                <w:rFonts w:ascii="微软雅黑" w:eastAsia="微软雅黑" w:hAnsi="微软雅黑" w:cs="宋体" w:hint="eastAsia"/>
                <w:szCs w:val="21"/>
                <w:lang w:val="en-GB"/>
              </w:rPr>
              <w:t>20</w:t>
            </w:r>
            <w:r>
              <w:rPr>
                <w:rFonts w:ascii="微软雅黑" w:eastAsia="微软雅黑" w:hAnsi="微软雅黑" w:cs="宋体"/>
                <w:szCs w:val="21"/>
                <w:lang w:val="en-GB"/>
              </w:rPr>
              <w:t>10</w:t>
            </w:r>
            <w:r>
              <w:rPr>
                <w:rFonts w:ascii="微软雅黑" w:eastAsia="微软雅黑" w:hAnsi="微软雅黑" w:cs="宋体" w:hint="eastAsia"/>
                <w:szCs w:val="21"/>
                <w:lang w:val="en-GB"/>
              </w:rPr>
              <w:t>年新版</w:t>
            </w:r>
            <w:r>
              <w:rPr>
                <w:rFonts w:ascii="微软雅黑" w:eastAsia="微软雅黑" w:hAnsi="微软雅黑" w:cs="宋体"/>
                <w:szCs w:val="21"/>
                <w:lang w:val="en-GB"/>
              </w:rPr>
              <w:t>GMP</w:t>
            </w:r>
          </w:p>
        </w:tc>
      </w:tr>
    </w:tbl>
    <w:p w:rsidR="00682DC7" w:rsidRDefault="00656483">
      <w:pPr>
        <w:pStyle w:val="3"/>
      </w:pPr>
      <w:bookmarkStart w:id="26" w:name="_Toc15869"/>
      <w:bookmarkStart w:id="27" w:name="_Toc459"/>
      <w:bookmarkStart w:id="28" w:name="_Toc31491"/>
      <w:bookmarkStart w:id="29" w:name="_Toc14167297"/>
      <w:bookmarkStart w:id="30" w:name="_Toc15520"/>
      <w:bookmarkStart w:id="31" w:name="_Toc18695"/>
      <w:r>
        <w:rPr>
          <w:rFonts w:hint="eastAsia"/>
        </w:rPr>
        <w:t>缩写</w:t>
      </w:r>
      <w:bookmarkEnd w:id="26"/>
      <w:bookmarkEnd w:id="27"/>
      <w:bookmarkEnd w:id="28"/>
      <w:bookmarkEnd w:id="29"/>
      <w:bookmarkEnd w:id="30"/>
      <w:bookmarkEnd w:id="31"/>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39"/>
        <w:gridCol w:w="3558"/>
      </w:tblGrid>
      <w:tr w:rsidR="00682DC7">
        <w:tc>
          <w:tcPr>
            <w:tcW w:w="1134" w:type="dxa"/>
            <w:vAlign w:val="center"/>
          </w:tcPr>
          <w:p w:rsidR="00682DC7" w:rsidRDefault="00656483">
            <w:pPr>
              <w:widowControl/>
              <w:autoSpaceDE w:val="0"/>
              <w:autoSpaceDN w:val="0"/>
              <w:jc w:val="center"/>
              <w:rPr>
                <w:rFonts w:ascii="微软雅黑" w:eastAsia="微软雅黑" w:hAnsi="微软雅黑" w:cs="宋体"/>
                <w:lang w:val="en-GB"/>
              </w:rPr>
            </w:pPr>
            <w:r>
              <w:rPr>
                <w:rFonts w:ascii="微软雅黑" w:eastAsia="微软雅黑" w:hAnsi="微软雅黑" w:cs="宋体" w:hint="eastAsia"/>
                <w:lang w:val="en-GB"/>
              </w:rPr>
              <w:t>缩写</w:t>
            </w:r>
          </w:p>
        </w:tc>
        <w:tc>
          <w:tcPr>
            <w:tcW w:w="4239" w:type="dxa"/>
          </w:tcPr>
          <w:p w:rsidR="00682DC7" w:rsidRDefault="00656483">
            <w:pPr>
              <w:widowControl/>
              <w:autoSpaceDE w:val="0"/>
              <w:autoSpaceDN w:val="0"/>
              <w:ind w:left="1365" w:hangingChars="650" w:hanging="1365"/>
              <w:jc w:val="left"/>
              <w:rPr>
                <w:rFonts w:ascii="微软雅黑" w:eastAsia="微软雅黑" w:hAnsi="微软雅黑" w:cs="宋体"/>
                <w:lang w:val="en-GB"/>
              </w:rPr>
            </w:pPr>
            <w:r>
              <w:rPr>
                <w:rFonts w:ascii="微软雅黑" w:eastAsia="微软雅黑" w:hAnsi="微软雅黑" w:cs="宋体" w:hint="eastAsia"/>
                <w:lang w:val="en-GB"/>
              </w:rPr>
              <w:t>英文全称</w:t>
            </w:r>
          </w:p>
        </w:tc>
        <w:tc>
          <w:tcPr>
            <w:tcW w:w="3558" w:type="dxa"/>
          </w:tcPr>
          <w:p w:rsidR="00682DC7" w:rsidRDefault="00656483">
            <w:pPr>
              <w:widowControl/>
              <w:autoSpaceDE w:val="0"/>
              <w:autoSpaceDN w:val="0"/>
              <w:ind w:left="1365" w:hangingChars="650" w:hanging="1365"/>
              <w:jc w:val="left"/>
              <w:rPr>
                <w:rFonts w:ascii="微软雅黑" w:eastAsia="微软雅黑" w:hAnsi="微软雅黑" w:cs="宋体"/>
                <w:lang w:val="en-GB"/>
              </w:rPr>
            </w:pPr>
            <w:r>
              <w:rPr>
                <w:rFonts w:ascii="微软雅黑" w:eastAsia="微软雅黑" w:hAnsi="微软雅黑" w:cs="宋体" w:hint="eastAsia"/>
                <w:lang w:val="en-GB"/>
              </w:rPr>
              <w:t>中文全称</w:t>
            </w:r>
          </w:p>
        </w:tc>
      </w:tr>
      <w:tr w:rsidR="00682DC7">
        <w:tc>
          <w:tcPr>
            <w:tcW w:w="1134" w:type="dxa"/>
            <w:vAlign w:val="center"/>
          </w:tcPr>
          <w:p w:rsidR="00682DC7" w:rsidRDefault="00656483">
            <w:pPr>
              <w:widowControl/>
              <w:autoSpaceDE w:val="0"/>
              <w:autoSpaceDN w:val="0"/>
              <w:ind w:left="1365" w:hangingChars="650" w:hanging="1365"/>
              <w:jc w:val="center"/>
              <w:rPr>
                <w:rFonts w:ascii="微软雅黑" w:eastAsia="微软雅黑" w:hAnsi="微软雅黑" w:cs="宋体"/>
                <w:lang w:val="en-GB"/>
              </w:rPr>
            </w:pPr>
            <w:r>
              <w:rPr>
                <w:rFonts w:ascii="微软雅黑" w:eastAsia="微软雅黑" w:hAnsi="微软雅黑" w:cs="宋体" w:hint="eastAsia"/>
                <w:lang w:val="en-GB"/>
              </w:rPr>
              <w:t>ANSI</w:t>
            </w:r>
          </w:p>
        </w:tc>
        <w:tc>
          <w:tcPr>
            <w:tcW w:w="4239" w:type="dxa"/>
            <w:vAlign w:val="center"/>
          </w:tcPr>
          <w:p w:rsidR="00682DC7" w:rsidRDefault="00656483">
            <w:pPr>
              <w:widowControl/>
              <w:autoSpaceDE w:val="0"/>
              <w:autoSpaceDN w:val="0"/>
              <w:ind w:left="1365" w:hangingChars="650" w:hanging="1365"/>
              <w:jc w:val="left"/>
              <w:rPr>
                <w:rFonts w:ascii="微软雅黑" w:eastAsia="微软雅黑" w:hAnsi="微软雅黑" w:cs="宋体"/>
                <w:lang w:val="en-GB"/>
              </w:rPr>
            </w:pPr>
            <w:r>
              <w:rPr>
                <w:rFonts w:ascii="微软雅黑" w:eastAsia="微软雅黑" w:hAnsi="微软雅黑" w:cs="宋体"/>
                <w:lang w:val="en-GB"/>
              </w:rPr>
              <w:t>American National Standards Institute</w:t>
            </w:r>
          </w:p>
        </w:tc>
        <w:tc>
          <w:tcPr>
            <w:tcW w:w="3558" w:type="dxa"/>
            <w:vAlign w:val="center"/>
          </w:tcPr>
          <w:p w:rsidR="00682DC7" w:rsidRDefault="00656483">
            <w:pPr>
              <w:widowControl/>
              <w:autoSpaceDE w:val="0"/>
              <w:autoSpaceDN w:val="0"/>
              <w:ind w:left="1365" w:hangingChars="650" w:hanging="1365"/>
              <w:jc w:val="left"/>
              <w:rPr>
                <w:rFonts w:ascii="微软雅黑" w:eastAsia="微软雅黑" w:hAnsi="微软雅黑" w:cs="宋体"/>
                <w:lang w:val="en-GB"/>
              </w:rPr>
            </w:pPr>
            <w:r>
              <w:rPr>
                <w:rFonts w:ascii="微软雅黑" w:eastAsia="微软雅黑" w:hAnsi="微软雅黑" w:cs="宋体" w:hint="eastAsia"/>
                <w:lang w:val="en-GB"/>
              </w:rPr>
              <w:t>美国</w:t>
            </w:r>
            <w:r>
              <w:rPr>
                <w:rFonts w:ascii="微软雅黑" w:eastAsia="微软雅黑" w:hAnsi="微软雅黑" w:cs="宋体"/>
                <w:lang w:val="en-GB"/>
              </w:rPr>
              <w:t>国家标准学会</w:t>
            </w:r>
          </w:p>
        </w:tc>
      </w:tr>
      <w:tr w:rsidR="00682DC7">
        <w:tc>
          <w:tcPr>
            <w:tcW w:w="1134" w:type="dxa"/>
            <w:vAlign w:val="center"/>
          </w:tcPr>
          <w:p w:rsidR="00682DC7" w:rsidRDefault="00656483">
            <w:pPr>
              <w:widowControl/>
              <w:autoSpaceDE w:val="0"/>
              <w:autoSpaceDN w:val="0"/>
              <w:ind w:left="1365" w:hangingChars="650" w:hanging="1365"/>
              <w:jc w:val="center"/>
              <w:rPr>
                <w:rFonts w:ascii="微软雅黑" w:eastAsia="微软雅黑" w:hAnsi="微软雅黑" w:cs="宋体"/>
                <w:lang w:val="en-GB"/>
              </w:rPr>
            </w:pPr>
            <w:r>
              <w:rPr>
                <w:rFonts w:ascii="微软雅黑" w:eastAsia="微软雅黑" w:hAnsi="微软雅黑" w:cs="宋体" w:hint="eastAsia"/>
                <w:lang w:val="en-GB"/>
              </w:rPr>
              <w:t>CFDA</w:t>
            </w:r>
          </w:p>
        </w:tc>
        <w:tc>
          <w:tcPr>
            <w:tcW w:w="4239" w:type="dxa"/>
            <w:vAlign w:val="center"/>
          </w:tcPr>
          <w:p w:rsidR="00682DC7" w:rsidRDefault="00656483">
            <w:pPr>
              <w:widowControl/>
              <w:autoSpaceDE w:val="0"/>
              <w:autoSpaceDN w:val="0"/>
              <w:ind w:left="1365" w:hangingChars="650" w:hanging="1365"/>
              <w:jc w:val="left"/>
              <w:rPr>
                <w:rFonts w:ascii="微软雅黑" w:eastAsia="微软雅黑" w:hAnsi="微软雅黑" w:cs="宋体"/>
                <w:lang w:val="en-GB"/>
              </w:rPr>
            </w:pPr>
            <w:r>
              <w:rPr>
                <w:rFonts w:ascii="微软雅黑" w:eastAsia="微软雅黑" w:hAnsi="微软雅黑" w:cs="宋体" w:hint="eastAsia"/>
                <w:lang w:val="en-GB"/>
              </w:rPr>
              <w:t>China Food and Drug Administration</w:t>
            </w:r>
          </w:p>
        </w:tc>
        <w:tc>
          <w:tcPr>
            <w:tcW w:w="3558" w:type="dxa"/>
            <w:vAlign w:val="center"/>
          </w:tcPr>
          <w:p w:rsidR="00682DC7" w:rsidRDefault="00656483">
            <w:pPr>
              <w:widowControl/>
              <w:autoSpaceDE w:val="0"/>
              <w:autoSpaceDN w:val="0"/>
              <w:ind w:left="1365" w:hangingChars="650" w:hanging="1365"/>
              <w:jc w:val="left"/>
              <w:rPr>
                <w:rFonts w:ascii="微软雅黑" w:eastAsia="微软雅黑" w:hAnsi="微软雅黑" w:cs="宋体"/>
                <w:lang w:val="en-GB"/>
              </w:rPr>
            </w:pPr>
            <w:r>
              <w:rPr>
                <w:rFonts w:ascii="微软雅黑" w:eastAsia="微软雅黑" w:hAnsi="微软雅黑" w:cs="宋体" w:hint="eastAsia"/>
                <w:lang w:val="en-GB"/>
              </w:rPr>
              <w:t>国家食品药品监督管理总局</w:t>
            </w:r>
          </w:p>
        </w:tc>
      </w:tr>
      <w:tr w:rsidR="00682DC7">
        <w:tc>
          <w:tcPr>
            <w:tcW w:w="1134" w:type="dxa"/>
            <w:vAlign w:val="center"/>
          </w:tcPr>
          <w:p w:rsidR="00682DC7" w:rsidRDefault="00656483">
            <w:pPr>
              <w:widowControl/>
              <w:autoSpaceDE w:val="0"/>
              <w:autoSpaceDN w:val="0"/>
              <w:ind w:left="1365" w:hangingChars="650" w:hanging="1365"/>
              <w:jc w:val="center"/>
              <w:rPr>
                <w:rFonts w:ascii="微软雅黑" w:eastAsia="微软雅黑" w:hAnsi="微软雅黑" w:cs="宋体"/>
                <w:lang w:val="en-GB"/>
              </w:rPr>
            </w:pPr>
            <w:r>
              <w:rPr>
                <w:rFonts w:ascii="微软雅黑" w:eastAsia="微软雅黑" w:hAnsi="微软雅黑" w:cs="宋体"/>
                <w:lang w:val="en-GB"/>
              </w:rPr>
              <w:t>F</w:t>
            </w:r>
            <w:r>
              <w:rPr>
                <w:rFonts w:ascii="微软雅黑" w:eastAsia="微软雅黑" w:hAnsi="微软雅黑" w:cs="宋体" w:hint="eastAsia"/>
                <w:lang w:val="en-GB"/>
              </w:rPr>
              <w:t>DS</w:t>
            </w:r>
          </w:p>
        </w:tc>
        <w:tc>
          <w:tcPr>
            <w:tcW w:w="4239" w:type="dxa"/>
            <w:vAlign w:val="center"/>
          </w:tcPr>
          <w:p w:rsidR="00682DC7" w:rsidRDefault="00656483">
            <w:pPr>
              <w:widowControl/>
              <w:autoSpaceDE w:val="0"/>
              <w:autoSpaceDN w:val="0"/>
              <w:ind w:left="1365" w:hangingChars="650" w:hanging="1365"/>
              <w:jc w:val="left"/>
              <w:rPr>
                <w:rFonts w:ascii="微软雅黑" w:eastAsia="微软雅黑" w:hAnsi="微软雅黑" w:cs="宋体"/>
                <w:lang w:val="en-GB"/>
              </w:rPr>
            </w:pPr>
            <w:r>
              <w:rPr>
                <w:rFonts w:ascii="微软雅黑" w:eastAsia="微软雅黑" w:hAnsi="微软雅黑" w:cs="宋体"/>
                <w:lang w:val="en-GB"/>
              </w:rPr>
              <w:t>Functional</w:t>
            </w:r>
            <w:r>
              <w:rPr>
                <w:rFonts w:ascii="微软雅黑" w:eastAsia="微软雅黑" w:hAnsi="微软雅黑" w:cs="宋体" w:hint="eastAsia"/>
                <w:lang w:val="en-GB"/>
              </w:rPr>
              <w:t xml:space="preserve"> Design Specification</w:t>
            </w:r>
          </w:p>
        </w:tc>
        <w:tc>
          <w:tcPr>
            <w:tcW w:w="3558" w:type="dxa"/>
            <w:vAlign w:val="center"/>
          </w:tcPr>
          <w:p w:rsidR="00682DC7" w:rsidRDefault="00656483">
            <w:pPr>
              <w:widowControl/>
              <w:autoSpaceDE w:val="0"/>
              <w:autoSpaceDN w:val="0"/>
              <w:ind w:left="1365" w:hangingChars="650" w:hanging="1365"/>
              <w:jc w:val="left"/>
              <w:rPr>
                <w:rFonts w:ascii="微软雅黑" w:eastAsia="微软雅黑" w:hAnsi="微软雅黑" w:cs="宋体"/>
                <w:lang w:val="en-GB"/>
              </w:rPr>
            </w:pPr>
            <w:r>
              <w:rPr>
                <w:rFonts w:ascii="微软雅黑" w:eastAsia="微软雅黑" w:hAnsi="微软雅黑" w:cs="宋体" w:hint="eastAsia"/>
                <w:lang w:val="en-GB"/>
              </w:rPr>
              <w:t>功能设计说明</w:t>
            </w:r>
          </w:p>
        </w:tc>
      </w:tr>
      <w:tr w:rsidR="00682DC7">
        <w:tc>
          <w:tcPr>
            <w:tcW w:w="1134" w:type="dxa"/>
            <w:vAlign w:val="center"/>
          </w:tcPr>
          <w:p w:rsidR="00682DC7" w:rsidRDefault="00656483">
            <w:pPr>
              <w:widowControl/>
              <w:autoSpaceDE w:val="0"/>
              <w:autoSpaceDN w:val="0"/>
              <w:ind w:left="1365" w:hangingChars="650" w:hanging="1365"/>
              <w:jc w:val="center"/>
              <w:rPr>
                <w:rFonts w:ascii="微软雅黑" w:eastAsia="微软雅黑" w:hAnsi="微软雅黑" w:cs="宋体"/>
                <w:lang w:val="en-GB"/>
              </w:rPr>
            </w:pPr>
            <w:r>
              <w:rPr>
                <w:rFonts w:ascii="微软雅黑" w:eastAsia="微软雅黑" w:hAnsi="微软雅黑" w:cs="宋体" w:hint="eastAsia"/>
                <w:lang w:val="en-GB"/>
              </w:rPr>
              <w:t>DQ</w:t>
            </w:r>
          </w:p>
        </w:tc>
        <w:tc>
          <w:tcPr>
            <w:tcW w:w="4239" w:type="dxa"/>
            <w:vAlign w:val="center"/>
          </w:tcPr>
          <w:p w:rsidR="00682DC7" w:rsidRDefault="00656483">
            <w:pPr>
              <w:widowControl/>
              <w:autoSpaceDE w:val="0"/>
              <w:autoSpaceDN w:val="0"/>
              <w:ind w:left="1365" w:hangingChars="650" w:hanging="1365"/>
              <w:jc w:val="left"/>
              <w:rPr>
                <w:rFonts w:ascii="微软雅黑" w:eastAsia="微软雅黑" w:hAnsi="微软雅黑" w:cs="宋体"/>
                <w:lang w:val="en-GB"/>
              </w:rPr>
            </w:pPr>
            <w:r>
              <w:rPr>
                <w:rFonts w:ascii="微软雅黑" w:eastAsia="微软雅黑" w:hAnsi="微软雅黑" w:cs="宋体" w:hint="eastAsia"/>
                <w:lang w:val="en-GB"/>
              </w:rPr>
              <w:t>Design Qualification</w:t>
            </w:r>
          </w:p>
        </w:tc>
        <w:tc>
          <w:tcPr>
            <w:tcW w:w="3558" w:type="dxa"/>
            <w:vAlign w:val="center"/>
          </w:tcPr>
          <w:p w:rsidR="00682DC7" w:rsidRDefault="00656483">
            <w:pPr>
              <w:widowControl/>
              <w:autoSpaceDE w:val="0"/>
              <w:autoSpaceDN w:val="0"/>
              <w:ind w:left="1365" w:hangingChars="650" w:hanging="1365"/>
              <w:jc w:val="left"/>
              <w:rPr>
                <w:rFonts w:ascii="微软雅黑" w:eastAsia="微软雅黑" w:hAnsi="微软雅黑" w:cs="宋体"/>
                <w:lang w:val="en-GB"/>
              </w:rPr>
            </w:pPr>
            <w:r>
              <w:rPr>
                <w:rFonts w:ascii="微软雅黑" w:eastAsia="微软雅黑" w:hAnsi="微软雅黑" w:cs="宋体" w:hint="eastAsia"/>
                <w:lang w:val="en-GB"/>
              </w:rPr>
              <w:t>设计确认</w:t>
            </w:r>
          </w:p>
        </w:tc>
      </w:tr>
      <w:tr w:rsidR="00682DC7">
        <w:tc>
          <w:tcPr>
            <w:tcW w:w="1134" w:type="dxa"/>
            <w:vAlign w:val="center"/>
          </w:tcPr>
          <w:p w:rsidR="00682DC7" w:rsidRDefault="00656483">
            <w:pPr>
              <w:widowControl/>
              <w:autoSpaceDE w:val="0"/>
              <w:autoSpaceDN w:val="0"/>
              <w:ind w:left="1365" w:hangingChars="650" w:hanging="1365"/>
              <w:jc w:val="center"/>
              <w:rPr>
                <w:rFonts w:ascii="微软雅黑" w:eastAsia="微软雅黑" w:hAnsi="微软雅黑" w:cs="宋体"/>
                <w:lang w:val="en-GB"/>
              </w:rPr>
            </w:pPr>
            <w:bookmarkStart w:id="32" w:name="_GoBack"/>
            <w:r>
              <w:rPr>
                <w:rFonts w:ascii="微软雅黑" w:eastAsia="微软雅黑" w:hAnsi="微软雅黑" w:cs="宋体"/>
                <w:lang w:val="en-GB"/>
              </w:rPr>
              <w:t>FAT</w:t>
            </w:r>
            <w:bookmarkEnd w:id="32"/>
          </w:p>
        </w:tc>
        <w:tc>
          <w:tcPr>
            <w:tcW w:w="4239" w:type="dxa"/>
            <w:vAlign w:val="center"/>
          </w:tcPr>
          <w:p w:rsidR="00682DC7" w:rsidRDefault="00656483">
            <w:pPr>
              <w:widowControl/>
              <w:autoSpaceDE w:val="0"/>
              <w:autoSpaceDN w:val="0"/>
              <w:ind w:left="1365" w:hangingChars="650" w:hanging="1365"/>
              <w:jc w:val="left"/>
              <w:rPr>
                <w:rFonts w:ascii="微软雅黑" w:eastAsia="微软雅黑" w:hAnsi="微软雅黑" w:cs="宋体"/>
                <w:lang w:val="en-GB"/>
              </w:rPr>
            </w:pPr>
            <w:r>
              <w:rPr>
                <w:rFonts w:ascii="微软雅黑" w:eastAsia="微软雅黑" w:hAnsi="微软雅黑" w:cs="宋体"/>
                <w:lang w:val="en-GB"/>
              </w:rPr>
              <w:t>Factory Acceptance Test</w:t>
            </w:r>
          </w:p>
        </w:tc>
        <w:tc>
          <w:tcPr>
            <w:tcW w:w="3558" w:type="dxa"/>
            <w:vAlign w:val="center"/>
          </w:tcPr>
          <w:p w:rsidR="00682DC7" w:rsidRDefault="00656483">
            <w:pPr>
              <w:widowControl/>
              <w:autoSpaceDE w:val="0"/>
              <w:autoSpaceDN w:val="0"/>
              <w:ind w:left="1365" w:hangingChars="650" w:hanging="1365"/>
              <w:jc w:val="left"/>
              <w:rPr>
                <w:rFonts w:ascii="微软雅黑" w:eastAsia="微软雅黑" w:hAnsi="微软雅黑" w:cs="宋体"/>
                <w:lang w:val="en-GB"/>
              </w:rPr>
            </w:pPr>
            <w:r>
              <w:rPr>
                <w:rFonts w:ascii="微软雅黑" w:eastAsia="微软雅黑" w:hAnsi="微软雅黑" w:cs="宋体" w:hint="eastAsia"/>
                <w:lang w:val="en-GB"/>
              </w:rPr>
              <w:t>工厂验收测试</w:t>
            </w:r>
          </w:p>
        </w:tc>
      </w:tr>
      <w:tr w:rsidR="00682DC7">
        <w:tc>
          <w:tcPr>
            <w:tcW w:w="1134" w:type="dxa"/>
            <w:vAlign w:val="center"/>
          </w:tcPr>
          <w:p w:rsidR="00682DC7" w:rsidRDefault="00656483">
            <w:pPr>
              <w:widowControl/>
              <w:autoSpaceDE w:val="0"/>
              <w:autoSpaceDN w:val="0"/>
              <w:ind w:left="1365" w:hangingChars="650" w:hanging="1365"/>
              <w:jc w:val="center"/>
              <w:rPr>
                <w:rFonts w:ascii="微软雅黑" w:eastAsia="微软雅黑" w:hAnsi="微软雅黑" w:cs="宋体"/>
                <w:lang w:val="en-GB"/>
              </w:rPr>
            </w:pPr>
            <w:r>
              <w:rPr>
                <w:rFonts w:ascii="微软雅黑" w:eastAsia="微软雅黑" w:hAnsi="微软雅黑" w:cs="宋体" w:hint="eastAsia"/>
                <w:lang w:val="en-GB"/>
              </w:rPr>
              <w:t>FDA</w:t>
            </w:r>
          </w:p>
        </w:tc>
        <w:tc>
          <w:tcPr>
            <w:tcW w:w="4239" w:type="dxa"/>
            <w:vAlign w:val="center"/>
          </w:tcPr>
          <w:p w:rsidR="00682DC7" w:rsidRDefault="00656483">
            <w:pPr>
              <w:widowControl/>
              <w:autoSpaceDE w:val="0"/>
              <w:autoSpaceDN w:val="0"/>
              <w:ind w:left="1365" w:hangingChars="650" w:hanging="1365"/>
              <w:jc w:val="left"/>
              <w:rPr>
                <w:rFonts w:ascii="微软雅黑" w:eastAsia="微软雅黑" w:hAnsi="微软雅黑" w:cs="宋体"/>
                <w:lang w:val="en-GB"/>
              </w:rPr>
            </w:pPr>
            <w:r>
              <w:rPr>
                <w:rFonts w:ascii="微软雅黑" w:eastAsia="微软雅黑" w:hAnsi="微软雅黑" w:cs="宋体" w:hint="eastAsia"/>
                <w:lang w:val="en-GB"/>
              </w:rPr>
              <w:t>US Food and Drug Administration</w:t>
            </w:r>
          </w:p>
        </w:tc>
        <w:tc>
          <w:tcPr>
            <w:tcW w:w="3558" w:type="dxa"/>
            <w:vAlign w:val="center"/>
          </w:tcPr>
          <w:p w:rsidR="00682DC7" w:rsidRDefault="00656483">
            <w:pPr>
              <w:widowControl/>
              <w:autoSpaceDE w:val="0"/>
              <w:autoSpaceDN w:val="0"/>
              <w:ind w:left="1365" w:hangingChars="650" w:hanging="1365"/>
              <w:jc w:val="left"/>
              <w:rPr>
                <w:rFonts w:ascii="微软雅黑" w:eastAsia="微软雅黑" w:hAnsi="微软雅黑" w:cs="宋体"/>
                <w:lang w:val="en-GB"/>
              </w:rPr>
            </w:pPr>
            <w:r>
              <w:rPr>
                <w:rFonts w:ascii="微软雅黑" w:eastAsia="微软雅黑" w:hAnsi="微软雅黑" w:cs="宋体" w:hint="eastAsia"/>
                <w:lang w:val="en-GB"/>
              </w:rPr>
              <w:t>食品和药品管理局（美国）</w:t>
            </w:r>
          </w:p>
        </w:tc>
      </w:tr>
      <w:tr w:rsidR="00682DC7">
        <w:tc>
          <w:tcPr>
            <w:tcW w:w="1134" w:type="dxa"/>
            <w:vAlign w:val="center"/>
          </w:tcPr>
          <w:p w:rsidR="00682DC7" w:rsidRDefault="00656483">
            <w:pPr>
              <w:widowControl/>
              <w:autoSpaceDE w:val="0"/>
              <w:autoSpaceDN w:val="0"/>
              <w:ind w:left="1365" w:hangingChars="650" w:hanging="1365"/>
              <w:jc w:val="center"/>
              <w:rPr>
                <w:rFonts w:ascii="微软雅黑" w:eastAsia="微软雅黑" w:hAnsi="微软雅黑" w:cs="宋体"/>
                <w:lang w:val="en-GB"/>
              </w:rPr>
            </w:pPr>
            <w:r>
              <w:rPr>
                <w:rFonts w:ascii="微软雅黑" w:eastAsia="微软雅黑" w:hAnsi="微软雅黑" w:cs="宋体" w:hint="eastAsia"/>
                <w:lang w:val="en-GB"/>
              </w:rPr>
              <w:t>GAMP</w:t>
            </w:r>
          </w:p>
        </w:tc>
        <w:tc>
          <w:tcPr>
            <w:tcW w:w="4239" w:type="dxa"/>
            <w:vAlign w:val="center"/>
          </w:tcPr>
          <w:p w:rsidR="00682DC7" w:rsidRDefault="00656483">
            <w:pPr>
              <w:widowControl/>
              <w:autoSpaceDE w:val="0"/>
              <w:autoSpaceDN w:val="0"/>
              <w:ind w:left="1365" w:hangingChars="650" w:hanging="1365"/>
              <w:jc w:val="left"/>
              <w:rPr>
                <w:rFonts w:ascii="微软雅黑" w:eastAsia="微软雅黑" w:hAnsi="微软雅黑" w:cs="宋体"/>
                <w:lang w:val="en-GB"/>
              </w:rPr>
            </w:pPr>
            <w:r>
              <w:rPr>
                <w:rFonts w:ascii="微软雅黑" w:eastAsia="微软雅黑" w:hAnsi="微软雅黑" w:cs="宋体" w:hint="eastAsia"/>
                <w:lang w:val="en-GB"/>
              </w:rPr>
              <w:t xml:space="preserve">Good Automation </w:t>
            </w:r>
            <w:r>
              <w:rPr>
                <w:rFonts w:ascii="微软雅黑" w:eastAsia="微软雅黑" w:hAnsi="微软雅黑" w:cs="宋体" w:hint="eastAsia"/>
                <w:lang w:val="en-GB"/>
              </w:rPr>
              <w:t>Manufacturing Practice</w:t>
            </w:r>
          </w:p>
        </w:tc>
        <w:tc>
          <w:tcPr>
            <w:tcW w:w="3558" w:type="dxa"/>
            <w:vAlign w:val="center"/>
          </w:tcPr>
          <w:p w:rsidR="00682DC7" w:rsidRDefault="00656483">
            <w:pPr>
              <w:widowControl/>
              <w:autoSpaceDE w:val="0"/>
              <w:autoSpaceDN w:val="0"/>
              <w:ind w:left="1365" w:hangingChars="650" w:hanging="1365"/>
              <w:jc w:val="left"/>
              <w:rPr>
                <w:rFonts w:ascii="微软雅黑" w:eastAsia="微软雅黑" w:hAnsi="微软雅黑" w:cs="宋体"/>
                <w:lang w:val="en-GB"/>
              </w:rPr>
            </w:pPr>
            <w:r>
              <w:rPr>
                <w:rFonts w:ascii="微软雅黑" w:eastAsia="微软雅黑" w:hAnsi="微软雅黑" w:cs="宋体" w:hint="eastAsia"/>
                <w:lang w:val="en-GB"/>
              </w:rPr>
              <w:t>良好自动化制造规范</w:t>
            </w:r>
          </w:p>
        </w:tc>
      </w:tr>
      <w:tr w:rsidR="00682DC7">
        <w:tc>
          <w:tcPr>
            <w:tcW w:w="1134" w:type="dxa"/>
            <w:vAlign w:val="center"/>
          </w:tcPr>
          <w:p w:rsidR="00682DC7" w:rsidRDefault="00656483">
            <w:pPr>
              <w:widowControl/>
              <w:autoSpaceDE w:val="0"/>
              <w:autoSpaceDN w:val="0"/>
              <w:ind w:left="1365" w:hangingChars="650" w:hanging="1365"/>
              <w:jc w:val="center"/>
              <w:rPr>
                <w:rFonts w:ascii="微软雅黑" w:eastAsia="微软雅黑" w:hAnsi="微软雅黑" w:cs="宋体"/>
                <w:lang w:val="en-GB"/>
              </w:rPr>
            </w:pPr>
            <w:r>
              <w:rPr>
                <w:rFonts w:ascii="微软雅黑" w:eastAsia="微软雅黑" w:hAnsi="微软雅黑" w:cs="宋体"/>
                <w:lang w:val="en-GB"/>
              </w:rPr>
              <w:t>GMP</w:t>
            </w:r>
          </w:p>
        </w:tc>
        <w:tc>
          <w:tcPr>
            <w:tcW w:w="4239" w:type="dxa"/>
            <w:vAlign w:val="center"/>
          </w:tcPr>
          <w:p w:rsidR="00682DC7" w:rsidRDefault="00656483">
            <w:pPr>
              <w:widowControl/>
              <w:autoSpaceDE w:val="0"/>
              <w:autoSpaceDN w:val="0"/>
              <w:ind w:left="1365" w:hangingChars="650" w:hanging="1365"/>
              <w:jc w:val="left"/>
              <w:rPr>
                <w:rFonts w:ascii="微软雅黑" w:eastAsia="微软雅黑" w:hAnsi="微软雅黑" w:cs="宋体"/>
                <w:lang w:val="en-GB"/>
              </w:rPr>
            </w:pPr>
            <w:r>
              <w:rPr>
                <w:rFonts w:ascii="微软雅黑" w:eastAsia="微软雅黑" w:hAnsi="微软雅黑" w:cs="宋体"/>
                <w:lang w:val="en-GB"/>
              </w:rPr>
              <w:t>Good Manufacture Practice</w:t>
            </w:r>
          </w:p>
        </w:tc>
        <w:tc>
          <w:tcPr>
            <w:tcW w:w="3558" w:type="dxa"/>
            <w:vAlign w:val="center"/>
          </w:tcPr>
          <w:p w:rsidR="00682DC7" w:rsidRDefault="00656483">
            <w:pPr>
              <w:widowControl/>
              <w:autoSpaceDE w:val="0"/>
              <w:autoSpaceDN w:val="0"/>
              <w:ind w:left="1365" w:hangingChars="650" w:hanging="1365"/>
              <w:jc w:val="left"/>
              <w:rPr>
                <w:rFonts w:ascii="微软雅黑" w:eastAsia="微软雅黑" w:hAnsi="微软雅黑" w:cs="宋体"/>
                <w:lang w:val="en-GB"/>
              </w:rPr>
            </w:pPr>
            <w:r>
              <w:rPr>
                <w:rFonts w:ascii="微软雅黑" w:eastAsia="微软雅黑" w:hAnsi="微软雅黑" w:cs="宋体" w:hint="eastAsia"/>
                <w:lang w:val="en-GB"/>
              </w:rPr>
              <w:t>药品生产质量管理规范（中国）</w:t>
            </w:r>
          </w:p>
        </w:tc>
      </w:tr>
      <w:tr w:rsidR="00682DC7">
        <w:tc>
          <w:tcPr>
            <w:tcW w:w="1134" w:type="dxa"/>
            <w:vAlign w:val="center"/>
          </w:tcPr>
          <w:p w:rsidR="00682DC7" w:rsidRDefault="00656483">
            <w:pPr>
              <w:widowControl/>
              <w:autoSpaceDE w:val="0"/>
              <w:autoSpaceDN w:val="0"/>
              <w:ind w:left="1365" w:hangingChars="650" w:hanging="1365"/>
              <w:jc w:val="center"/>
              <w:rPr>
                <w:rFonts w:ascii="微软雅黑" w:eastAsia="微软雅黑" w:hAnsi="微软雅黑" w:cs="宋体"/>
                <w:lang w:val="en-GB"/>
              </w:rPr>
            </w:pPr>
            <w:r>
              <w:rPr>
                <w:rFonts w:ascii="微软雅黑" w:eastAsia="微软雅黑" w:hAnsi="微软雅黑" w:cs="宋体"/>
                <w:lang w:val="en-GB"/>
              </w:rPr>
              <w:t>IQ</w:t>
            </w:r>
          </w:p>
        </w:tc>
        <w:tc>
          <w:tcPr>
            <w:tcW w:w="4239" w:type="dxa"/>
            <w:vAlign w:val="center"/>
          </w:tcPr>
          <w:p w:rsidR="00682DC7" w:rsidRDefault="00656483">
            <w:pPr>
              <w:widowControl/>
              <w:autoSpaceDE w:val="0"/>
              <w:autoSpaceDN w:val="0"/>
              <w:ind w:left="1365" w:hangingChars="650" w:hanging="1365"/>
              <w:jc w:val="left"/>
              <w:rPr>
                <w:rFonts w:ascii="微软雅黑" w:eastAsia="微软雅黑" w:hAnsi="微软雅黑" w:cs="宋体"/>
                <w:lang w:val="en-GB"/>
              </w:rPr>
            </w:pPr>
            <w:r>
              <w:rPr>
                <w:rFonts w:ascii="微软雅黑" w:eastAsia="微软雅黑" w:hAnsi="微软雅黑" w:cs="宋体"/>
                <w:lang w:val="en-GB"/>
              </w:rPr>
              <w:t>Installation Qualification</w:t>
            </w:r>
          </w:p>
        </w:tc>
        <w:tc>
          <w:tcPr>
            <w:tcW w:w="3558" w:type="dxa"/>
            <w:vAlign w:val="center"/>
          </w:tcPr>
          <w:p w:rsidR="00682DC7" w:rsidRDefault="00656483">
            <w:pPr>
              <w:widowControl/>
              <w:autoSpaceDE w:val="0"/>
              <w:autoSpaceDN w:val="0"/>
              <w:ind w:left="1365" w:hangingChars="650" w:hanging="1365"/>
              <w:jc w:val="left"/>
              <w:rPr>
                <w:rFonts w:ascii="微软雅黑" w:eastAsia="微软雅黑" w:hAnsi="微软雅黑" w:cs="宋体"/>
                <w:lang w:val="en-GB"/>
              </w:rPr>
            </w:pPr>
            <w:r>
              <w:rPr>
                <w:rFonts w:ascii="微软雅黑" w:eastAsia="微软雅黑" w:hAnsi="微软雅黑" w:cs="宋体" w:hint="eastAsia"/>
                <w:lang w:val="en-GB"/>
              </w:rPr>
              <w:t>安装确认</w:t>
            </w:r>
          </w:p>
        </w:tc>
      </w:tr>
      <w:tr w:rsidR="00682DC7">
        <w:tc>
          <w:tcPr>
            <w:tcW w:w="1134" w:type="dxa"/>
            <w:vAlign w:val="center"/>
          </w:tcPr>
          <w:p w:rsidR="00682DC7" w:rsidRDefault="00656483">
            <w:pPr>
              <w:widowControl/>
              <w:autoSpaceDE w:val="0"/>
              <w:autoSpaceDN w:val="0"/>
              <w:ind w:left="1365" w:hangingChars="650" w:hanging="1365"/>
              <w:jc w:val="center"/>
              <w:rPr>
                <w:rFonts w:ascii="微软雅黑" w:eastAsia="微软雅黑" w:hAnsi="微软雅黑" w:cs="宋体"/>
                <w:lang w:val="en-GB"/>
              </w:rPr>
            </w:pPr>
            <w:r>
              <w:rPr>
                <w:rFonts w:ascii="微软雅黑" w:eastAsia="微软雅黑" w:hAnsi="微软雅黑" w:cs="宋体" w:hint="eastAsia"/>
                <w:lang w:val="en-GB"/>
              </w:rPr>
              <w:lastRenderedPageBreak/>
              <w:t>ISPE</w:t>
            </w:r>
          </w:p>
        </w:tc>
        <w:tc>
          <w:tcPr>
            <w:tcW w:w="4239" w:type="dxa"/>
            <w:vAlign w:val="center"/>
          </w:tcPr>
          <w:p w:rsidR="00682DC7" w:rsidRDefault="00656483">
            <w:pPr>
              <w:widowControl/>
              <w:autoSpaceDE w:val="0"/>
              <w:autoSpaceDN w:val="0"/>
              <w:jc w:val="left"/>
              <w:rPr>
                <w:rFonts w:ascii="微软雅黑" w:eastAsia="微软雅黑" w:hAnsi="微软雅黑" w:cs="宋体"/>
                <w:lang w:val="en-GB"/>
              </w:rPr>
            </w:pPr>
            <w:r>
              <w:rPr>
                <w:rFonts w:ascii="微软雅黑" w:eastAsia="微软雅黑" w:hAnsi="微软雅黑" w:cs="宋体" w:hint="eastAsia"/>
                <w:lang w:val="en-GB"/>
              </w:rPr>
              <w:t>International Society of Pharmaceutical Engineers</w:t>
            </w:r>
          </w:p>
        </w:tc>
        <w:tc>
          <w:tcPr>
            <w:tcW w:w="3558" w:type="dxa"/>
            <w:vAlign w:val="center"/>
          </w:tcPr>
          <w:p w:rsidR="00682DC7" w:rsidRDefault="00656483">
            <w:pPr>
              <w:widowControl/>
              <w:autoSpaceDE w:val="0"/>
              <w:autoSpaceDN w:val="0"/>
              <w:ind w:left="1365" w:hangingChars="650" w:hanging="1365"/>
              <w:jc w:val="left"/>
              <w:rPr>
                <w:rFonts w:ascii="微软雅黑" w:eastAsia="微软雅黑" w:hAnsi="微软雅黑" w:cs="宋体"/>
                <w:lang w:val="en-GB"/>
              </w:rPr>
            </w:pPr>
            <w:r>
              <w:rPr>
                <w:rFonts w:ascii="微软雅黑" w:eastAsia="微软雅黑" w:hAnsi="微软雅黑" w:cs="宋体" w:hint="eastAsia"/>
                <w:lang w:val="en-GB"/>
              </w:rPr>
              <w:t>国际制药工程协会</w:t>
            </w:r>
          </w:p>
        </w:tc>
      </w:tr>
      <w:tr w:rsidR="00682DC7">
        <w:tc>
          <w:tcPr>
            <w:tcW w:w="1134" w:type="dxa"/>
            <w:vAlign w:val="center"/>
          </w:tcPr>
          <w:p w:rsidR="00682DC7" w:rsidRDefault="00656483">
            <w:pPr>
              <w:widowControl/>
              <w:autoSpaceDE w:val="0"/>
              <w:autoSpaceDN w:val="0"/>
              <w:ind w:left="1365" w:hangingChars="650" w:hanging="1365"/>
              <w:jc w:val="center"/>
              <w:rPr>
                <w:rFonts w:ascii="微软雅黑" w:eastAsia="微软雅黑" w:hAnsi="微软雅黑" w:cs="宋体"/>
                <w:lang w:val="en-GB"/>
              </w:rPr>
            </w:pPr>
            <w:r>
              <w:rPr>
                <w:rFonts w:ascii="微软雅黑" w:eastAsia="微软雅黑" w:hAnsi="微软雅黑" w:cs="宋体" w:hint="eastAsia"/>
                <w:lang w:val="en-GB"/>
              </w:rPr>
              <w:t>M</w:t>
            </w:r>
            <w:r>
              <w:rPr>
                <w:rFonts w:ascii="微软雅黑" w:eastAsia="微软雅黑" w:hAnsi="微软雅黑" w:cs="宋体"/>
                <w:lang w:val="en-GB"/>
              </w:rPr>
              <w:t>ES</w:t>
            </w:r>
          </w:p>
        </w:tc>
        <w:tc>
          <w:tcPr>
            <w:tcW w:w="4239" w:type="dxa"/>
            <w:vAlign w:val="center"/>
          </w:tcPr>
          <w:p w:rsidR="00682DC7" w:rsidRDefault="00656483">
            <w:pPr>
              <w:widowControl/>
              <w:autoSpaceDE w:val="0"/>
              <w:autoSpaceDN w:val="0"/>
              <w:ind w:left="1365" w:hangingChars="650" w:hanging="1365"/>
              <w:jc w:val="left"/>
              <w:rPr>
                <w:rFonts w:ascii="微软雅黑" w:eastAsia="微软雅黑" w:hAnsi="微软雅黑" w:cs="宋体"/>
                <w:lang w:val="en-GB"/>
              </w:rPr>
            </w:pPr>
            <w:r>
              <w:rPr>
                <w:rFonts w:ascii="微软雅黑" w:eastAsia="微软雅黑" w:hAnsi="微软雅黑" w:cs="宋体"/>
                <w:lang w:val="en-GB"/>
              </w:rPr>
              <w:t>Manufacturing Execution System</w:t>
            </w:r>
          </w:p>
        </w:tc>
        <w:tc>
          <w:tcPr>
            <w:tcW w:w="3558" w:type="dxa"/>
            <w:vAlign w:val="center"/>
          </w:tcPr>
          <w:p w:rsidR="00682DC7" w:rsidRDefault="00656483">
            <w:pPr>
              <w:widowControl/>
              <w:autoSpaceDE w:val="0"/>
              <w:autoSpaceDN w:val="0"/>
              <w:ind w:left="1365" w:hangingChars="650" w:hanging="1365"/>
              <w:jc w:val="left"/>
              <w:rPr>
                <w:rFonts w:ascii="微软雅黑" w:eastAsia="微软雅黑" w:hAnsi="微软雅黑" w:cs="宋体"/>
                <w:lang w:val="en-GB"/>
              </w:rPr>
            </w:pPr>
            <w:r>
              <w:rPr>
                <w:rFonts w:ascii="微软雅黑" w:eastAsia="微软雅黑" w:hAnsi="微软雅黑" w:cs="宋体" w:hint="eastAsia"/>
                <w:lang w:val="en-GB"/>
              </w:rPr>
              <w:t>生产制造执行系统</w:t>
            </w:r>
          </w:p>
        </w:tc>
      </w:tr>
      <w:tr w:rsidR="00682DC7">
        <w:tc>
          <w:tcPr>
            <w:tcW w:w="1134" w:type="dxa"/>
            <w:vAlign w:val="center"/>
          </w:tcPr>
          <w:p w:rsidR="00682DC7" w:rsidRDefault="00656483">
            <w:pPr>
              <w:widowControl/>
              <w:autoSpaceDE w:val="0"/>
              <w:autoSpaceDN w:val="0"/>
              <w:ind w:left="1365" w:hangingChars="650" w:hanging="1365"/>
              <w:jc w:val="center"/>
              <w:rPr>
                <w:rFonts w:ascii="微软雅黑" w:eastAsia="微软雅黑" w:hAnsi="微软雅黑" w:cs="宋体"/>
                <w:lang w:val="en-GB"/>
              </w:rPr>
            </w:pPr>
            <w:r>
              <w:rPr>
                <w:rFonts w:ascii="微软雅黑" w:eastAsia="微软雅黑" w:hAnsi="微软雅黑" w:cs="宋体"/>
                <w:lang w:val="en-GB"/>
              </w:rPr>
              <w:t>OQ</w:t>
            </w:r>
          </w:p>
        </w:tc>
        <w:tc>
          <w:tcPr>
            <w:tcW w:w="4239" w:type="dxa"/>
            <w:vAlign w:val="center"/>
          </w:tcPr>
          <w:p w:rsidR="00682DC7" w:rsidRDefault="00656483">
            <w:pPr>
              <w:widowControl/>
              <w:autoSpaceDE w:val="0"/>
              <w:autoSpaceDN w:val="0"/>
              <w:ind w:left="1365" w:hangingChars="650" w:hanging="1365"/>
              <w:jc w:val="left"/>
              <w:rPr>
                <w:rFonts w:ascii="微软雅黑" w:eastAsia="微软雅黑" w:hAnsi="微软雅黑" w:cs="宋体"/>
                <w:lang w:val="en-GB"/>
              </w:rPr>
            </w:pPr>
            <w:r>
              <w:rPr>
                <w:rFonts w:ascii="微软雅黑" w:eastAsia="微软雅黑" w:hAnsi="微软雅黑" w:cs="宋体"/>
                <w:lang w:val="en-GB"/>
              </w:rPr>
              <w:t>Operational Qualification</w:t>
            </w:r>
          </w:p>
        </w:tc>
        <w:tc>
          <w:tcPr>
            <w:tcW w:w="3558" w:type="dxa"/>
            <w:vAlign w:val="center"/>
          </w:tcPr>
          <w:p w:rsidR="00682DC7" w:rsidRDefault="00656483">
            <w:pPr>
              <w:widowControl/>
              <w:autoSpaceDE w:val="0"/>
              <w:autoSpaceDN w:val="0"/>
              <w:ind w:left="1365" w:hangingChars="650" w:hanging="1365"/>
              <w:jc w:val="left"/>
              <w:rPr>
                <w:rFonts w:ascii="微软雅黑" w:eastAsia="微软雅黑" w:hAnsi="微软雅黑" w:cs="宋体"/>
                <w:lang w:val="en-GB"/>
              </w:rPr>
            </w:pPr>
            <w:r>
              <w:rPr>
                <w:rFonts w:ascii="微软雅黑" w:eastAsia="微软雅黑" w:hAnsi="微软雅黑" w:cs="宋体" w:hint="eastAsia"/>
                <w:lang w:val="en-GB"/>
              </w:rPr>
              <w:t>运行确认</w:t>
            </w:r>
          </w:p>
        </w:tc>
      </w:tr>
      <w:tr w:rsidR="00682DC7">
        <w:tc>
          <w:tcPr>
            <w:tcW w:w="1134" w:type="dxa"/>
            <w:vAlign w:val="center"/>
          </w:tcPr>
          <w:p w:rsidR="00682DC7" w:rsidRDefault="00656483">
            <w:pPr>
              <w:widowControl/>
              <w:autoSpaceDE w:val="0"/>
              <w:autoSpaceDN w:val="0"/>
              <w:ind w:left="1365" w:hangingChars="650" w:hanging="1365"/>
              <w:jc w:val="center"/>
              <w:rPr>
                <w:rFonts w:ascii="微软雅黑" w:eastAsia="微软雅黑" w:hAnsi="微软雅黑" w:cs="宋体"/>
                <w:lang w:val="en-GB"/>
              </w:rPr>
            </w:pPr>
            <w:r>
              <w:rPr>
                <w:rFonts w:ascii="微软雅黑" w:eastAsia="微软雅黑" w:hAnsi="微软雅黑" w:cs="宋体" w:hint="eastAsia"/>
                <w:lang w:val="en-GB"/>
              </w:rPr>
              <w:t>PLC</w:t>
            </w:r>
          </w:p>
        </w:tc>
        <w:tc>
          <w:tcPr>
            <w:tcW w:w="4239" w:type="dxa"/>
            <w:vAlign w:val="center"/>
          </w:tcPr>
          <w:p w:rsidR="00682DC7" w:rsidRDefault="00656483">
            <w:pPr>
              <w:widowControl/>
              <w:autoSpaceDE w:val="0"/>
              <w:autoSpaceDN w:val="0"/>
              <w:ind w:left="1365" w:hangingChars="650" w:hanging="1365"/>
              <w:jc w:val="left"/>
              <w:rPr>
                <w:rFonts w:ascii="微软雅黑" w:eastAsia="微软雅黑" w:hAnsi="微软雅黑" w:cs="宋体"/>
                <w:lang w:val="en-GB"/>
              </w:rPr>
            </w:pPr>
            <w:r>
              <w:rPr>
                <w:rFonts w:ascii="微软雅黑" w:eastAsia="微软雅黑" w:hAnsi="微软雅黑" w:cs="宋体" w:hint="eastAsia"/>
                <w:lang w:val="en-GB"/>
              </w:rPr>
              <w:t>Programmable Logic Controller</w:t>
            </w:r>
          </w:p>
        </w:tc>
        <w:tc>
          <w:tcPr>
            <w:tcW w:w="3558" w:type="dxa"/>
            <w:vAlign w:val="center"/>
          </w:tcPr>
          <w:p w:rsidR="00682DC7" w:rsidRDefault="00656483">
            <w:pPr>
              <w:widowControl/>
              <w:autoSpaceDE w:val="0"/>
              <w:autoSpaceDN w:val="0"/>
              <w:ind w:left="1365" w:hangingChars="650" w:hanging="1365"/>
              <w:jc w:val="left"/>
              <w:rPr>
                <w:rFonts w:ascii="微软雅黑" w:eastAsia="微软雅黑" w:hAnsi="微软雅黑" w:cs="宋体"/>
                <w:lang w:val="en-GB"/>
              </w:rPr>
            </w:pPr>
            <w:r>
              <w:rPr>
                <w:rFonts w:ascii="微软雅黑" w:eastAsia="微软雅黑" w:hAnsi="微软雅黑" w:cs="宋体" w:hint="eastAsia"/>
                <w:lang w:val="en-GB"/>
              </w:rPr>
              <w:t>可编程逻辑控制器</w:t>
            </w:r>
          </w:p>
        </w:tc>
      </w:tr>
      <w:tr w:rsidR="00682DC7">
        <w:tc>
          <w:tcPr>
            <w:tcW w:w="1134" w:type="dxa"/>
            <w:vAlign w:val="center"/>
          </w:tcPr>
          <w:p w:rsidR="00682DC7" w:rsidRDefault="00656483">
            <w:pPr>
              <w:widowControl/>
              <w:autoSpaceDE w:val="0"/>
              <w:autoSpaceDN w:val="0"/>
              <w:ind w:left="1365" w:hangingChars="650" w:hanging="1365"/>
              <w:jc w:val="center"/>
              <w:rPr>
                <w:rFonts w:ascii="微软雅黑" w:eastAsia="微软雅黑" w:hAnsi="微软雅黑" w:cs="宋体"/>
                <w:lang w:val="en-GB"/>
              </w:rPr>
            </w:pPr>
            <w:r>
              <w:rPr>
                <w:rFonts w:ascii="微软雅黑" w:eastAsia="微软雅黑" w:hAnsi="微软雅黑" w:cs="宋体" w:hint="eastAsia"/>
                <w:lang w:val="en-GB"/>
              </w:rPr>
              <w:t>P</w:t>
            </w:r>
            <w:r>
              <w:rPr>
                <w:rFonts w:ascii="微软雅黑" w:eastAsia="微软雅黑" w:hAnsi="微软雅黑" w:cs="宋体"/>
                <w:lang w:val="en-GB"/>
              </w:rPr>
              <w:t>Q</w:t>
            </w:r>
          </w:p>
        </w:tc>
        <w:tc>
          <w:tcPr>
            <w:tcW w:w="4239" w:type="dxa"/>
            <w:vAlign w:val="center"/>
          </w:tcPr>
          <w:p w:rsidR="00682DC7" w:rsidRDefault="00656483">
            <w:pPr>
              <w:widowControl/>
              <w:autoSpaceDE w:val="0"/>
              <w:autoSpaceDN w:val="0"/>
              <w:ind w:left="1365" w:hangingChars="650" w:hanging="1365"/>
              <w:jc w:val="left"/>
              <w:rPr>
                <w:rFonts w:ascii="微软雅黑" w:eastAsia="微软雅黑" w:hAnsi="微软雅黑" w:cs="宋体"/>
                <w:lang w:val="en-GB"/>
              </w:rPr>
            </w:pPr>
            <w:r>
              <w:rPr>
                <w:rFonts w:ascii="微软雅黑" w:eastAsia="微软雅黑" w:hAnsi="微软雅黑" w:cs="宋体" w:hint="eastAsia"/>
                <w:lang w:val="en-GB"/>
              </w:rPr>
              <w:t>Performance</w:t>
            </w:r>
            <w:r>
              <w:rPr>
                <w:rFonts w:ascii="微软雅黑" w:eastAsia="微软雅黑" w:hAnsi="微软雅黑" w:cs="宋体"/>
                <w:lang w:val="en-GB"/>
              </w:rPr>
              <w:t xml:space="preserve"> Qualification</w:t>
            </w:r>
          </w:p>
        </w:tc>
        <w:tc>
          <w:tcPr>
            <w:tcW w:w="3558" w:type="dxa"/>
            <w:vAlign w:val="center"/>
          </w:tcPr>
          <w:p w:rsidR="00682DC7" w:rsidRDefault="00656483">
            <w:pPr>
              <w:widowControl/>
              <w:autoSpaceDE w:val="0"/>
              <w:autoSpaceDN w:val="0"/>
              <w:ind w:left="1365" w:hangingChars="650" w:hanging="1365"/>
              <w:jc w:val="left"/>
              <w:rPr>
                <w:rFonts w:ascii="微软雅黑" w:eastAsia="微软雅黑" w:hAnsi="微软雅黑" w:cs="宋体"/>
                <w:lang w:val="en-GB"/>
              </w:rPr>
            </w:pPr>
            <w:r>
              <w:rPr>
                <w:rFonts w:ascii="微软雅黑" w:eastAsia="微软雅黑" w:hAnsi="微软雅黑" w:cs="宋体" w:hint="eastAsia"/>
                <w:lang w:val="en-GB"/>
              </w:rPr>
              <w:t>性能确认</w:t>
            </w:r>
          </w:p>
        </w:tc>
      </w:tr>
      <w:tr w:rsidR="00682DC7">
        <w:tc>
          <w:tcPr>
            <w:tcW w:w="1134" w:type="dxa"/>
            <w:vAlign w:val="center"/>
          </w:tcPr>
          <w:p w:rsidR="00682DC7" w:rsidRDefault="00656483">
            <w:pPr>
              <w:widowControl/>
              <w:autoSpaceDE w:val="0"/>
              <w:autoSpaceDN w:val="0"/>
              <w:ind w:left="1365" w:hangingChars="650" w:hanging="1365"/>
              <w:jc w:val="center"/>
              <w:rPr>
                <w:rFonts w:ascii="微软雅黑" w:eastAsia="微软雅黑" w:hAnsi="微软雅黑" w:cs="宋体"/>
                <w:lang w:val="en-GB"/>
              </w:rPr>
            </w:pPr>
            <w:r>
              <w:rPr>
                <w:rFonts w:ascii="微软雅黑" w:eastAsia="微软雅黑" w:hAnsi="微软雅黑" w:cs="宋体" w:hint="eastAsia"/>
                <w:lang w:val="en-GB"/>
              </w:rPr>
              <w:t>QA</w:t>
            </w:r>
          </w:p>
        </w:tc>
        <w:tc>
          <w:tcPr>
            <w:tcW w:w="4239" w:type="dxa"/>
            <w:vAlign w:val="center"/>
          </w:tcPr>
          <w:p w:rsidR="00682DC7" w:rsidRDefault="00656483">
            <w:pPr>
              <w:widowControl/>
              <w:autoSpaceDE w:val="0"/>
              <w:autoSpaceDN w:val="0"/>
              <w:ind w:left="1365" w:hangingChars="650" w:hanging="1365"/>
              <w:jc w:val="left"/>
              <w:rPr>
                <w:rFonts w:ascii="微软雅黑" w:eastAsia="微软雅黑" w:hAnsi="微软雅黑" w:cs="宋体"/>
                <w:lang w:val="en-GB"/>
              </w:rPr>
            </w:pPr>
            <w:r>
              <w:rPr>
                <w:rFonts w:ascii="微软雅黑" w:eastAsia="微软雅黑" w:hAnsi="微软雅黑" w:cs="宋体" w:hint="eastAsia"/>
                <w:lang w:val="en-GB"/>
              </w:rPr>
              <w:t>Quality Assurance</w:t>
            </w:r>
          </w:p>
        </w:tc>
        <w:tc>
          <w:tcPr>
            <w:tcW w:w="3558" w:type="dxa"/>
            <w:vAlign w:val="center"/>
          </w:tcPr>
          <w:p w:rsidR="00682DC7" w:rsidRDefault="00656483">
            <w:pPr>
              <w:widowControl/>
              <w:autoSpaceDE w:val="0"/>
              <w:autoSpaceDN w:val="0"/>
              <w:ind w:left="1365" w:hangingChars="650" w:hanging="1365"/>
              <w:jc w:val="left"/>
              <w:rPr>
                <w:rFonts w:ascii="微软雅黑" w:eastAsia="微软雅黑" w:hAnsi="微软雅黑" w:cs="宋体"/>
                <w:lang w:val="en-GB"/>
              </w:rPr>
            </w:pPr>
            <w:r>
              <w:rPr>
                <w:rFonts w:ascii="微软雅黑" w:eastAsia="微软雅黑" w:hAnsi="微软雅黑" w:cs="宋体" w:hint="eastAsia"/>
                <w:lang w:val="en-GB"/>
              </w:rPr>
              <w:t>质量保证</w:t>
            </w:r>
          </w:p>
        </w:tc>
      </w:tr>
      <w:tr w:rsidR="00682DC7">
        <w:tc>
          <w:tcPr>
            <w:tcW w:w="1134" w:type="dxa"/>
            <w:vAlign w:val="center"/>
          </w:tcPr>
          <w:p w:rsidR="00682DC7" w:rsidRDefault="00656483">
            <w:pPr>
              <w:widowControl/>
              <w:autoSpaceDE w:val="0"/>
              <w:autoSpaceDN w:val="0"/>
              <w:ind w:left="1365" w:hangingChars="650" w:hanging="1365"/>
              <w:jc w:val="center"/>
              <w:rPr>
                <w:rFonts w:ascii="微软雅黑" w:eastAsia="微软雅黑" w:hAnsi="微软雅黑" w:cs="宋体"/>
                <w:lang w:val="en-GB"/>
              </w:rPr>
            </w:pPr>
            <w:r>
              <w:rPr>
                <w:rFonts w:ascii="微软雅黑" w:eastAsia="微软雅黑" w:hAnsi="微软雅黑" w:cs="宋体" w:hint="eastAsia"/>
                <w:lang w:val="en-GB"/>
              </w:rPr>
              <w:t>QC</w:t>
            </w:r>
          </w:p>
        </w:tc>
        <w:tc>
          <w:tcPr>
            <w:tcW w:w="4239" w:type="dxa"/>
            <w:vAlign w:val="center"/>
          </w:tcPr>
          <w:p w:rsidR="00682DC7" w:rsidRDefault="00656483">
            <w:pPr>
              <w:widowControl/>
              <w:autoSpaceDE w:val="0"/>
              <w:autoSpaceDN w:val="0"/>
              <w:ind w:left="1365" w:hangingChars="650" w:hanging="1365"/>
              <w:jc w:val="left"/>
              <w:rPr>
                <w:rFonts w:ascii="微软雅黑" w:eastAsia="微软雅黑" w:hAnsi="微软雅黑" w:cs="宋体"/>
                <w:lang w:val="en-GB"/>
              </w:rPr>
            </w:pPr>
            <w:r>
              <w:rPr>
                <w:rFonts w:ascii="微软雅黑" w:eastAsia="微软雅黑" w:hAnsi="微软雅黑" w:cs="宋体" w:hint="eastAsia"/>
                <w:lang w:val="en-GB"/>
              </w:rPr>
              <w:t>Quality Control</w:t>
            </w:r>
          </w:p>
        </w:tc>
        <w:tc>
          <w:tcPr>
            <w:tcW w:w="3558" w:type="dxa"/>
            <w:vAlign w:val="center"/>
          </w:tcPr>
          <w:p w:rsidR="00682DC7" w:rsidRDefault="00656483">
            <w:pPr>
              <w:widowControl/>
              <w:autoSpaceDE w:val="0"/>
              <w:autoSpaceDN w:val="0"/>
              <w:ind w:left="1365" w:hangingChars="650" w:hanging="1365"/>
              <w:jc w:val="left"/>
              <w:rPr>
                <w:rFonts w:ascii="微软雅黑" w:eastAsia="微软雅黑" w:hAnsi="微软雅黑" w:cs="宋体"/>
                <w:lang w:val="en-GB"/>
              </w:rPr>
            </w:pPr>
            <w:r>
              <w:rPr>
                <w:rFonts w:ascii="微软雅黑" w:eastAsia="微软雅黑" w:hAnsi="微软雅黑" w:cs="宋体" w:hint="eastAsia"/>
                <w:lang w:val="en-GB"/>
              </w:rPr>
              <w:t>质量控制</w:t>
            </w:r>
          </w:p>
        </w:tc>
      </w:tr>
      <w:tr w:rsidR="00682DC7">
        <w:tc>
          <w:tcPr>
            <w:tcW w:w="1134" w:type="dxa"/>
            <w:vAlign w:val="center"/>
          </w:tcPr>
          <w:p w:rsidR="00682DC7" w:rsidRDefault="00656483">
            <w:pPr>
              <w:widowControl/>
              <w:autoSpaceDE w:val="0"/>
              <w:autoSpaceDN w:val="0"/>
              <w:ind w:left="1365" w:hangingChars="650" w:hanging="1365"/>
              <w:jc w:val="center"/>
              <w:rPr>
                <w:rFonts w:ascii="微软雅黑" w:eastAsia="微软雅黑" w:hAnsi="微软雅黑" w:cs="宋体"/>
                <w:lang w:val="en-GB"/>
              </w:rPr>
            </w:pPr>
            <w:r>
              <w:rPr>
                <w:rFonts w:ascii="微软雅黑" w:eastAsia="微软雅黑" w:hAnsi="微软雅黑" w:cs="宋体"/>
                <w:lang w:val="en-GB"/>
              </w:rPr>
              <w:t>SAT</w:t>
            </w:r>
          </w:p>
        </w:tc>
        <w:tc>
          <w:tcPr>
            <w:tcW w:w="4239" w:type="dxa"/>
            <w:vAlign w:val="center"/>
          </w:tcPr>
          <w:p w:rsidR="00682DC7" w:rsidRDefault="00656483">
            <w:pPr>
              <w:widowControl/>
              <w:autoSpaceDE w:val="0"/>
              <w:autoSpaceDN w:val="0"/>
              <w:ind w:left="1365" w:hangingChars="650" w:hanging="1365"/>
              <w:jc w:val="left"/>
              <w:rPr>
                <w:rFonts w:ascii="微软雅黑" w:eastAsia="微软雅黑" w:hAnsi="微软雅黑" w:cs="宋体"/>
                <w:lang w:val="en-GB"/>
              </w:rPr>
            </w:pPr>
            <w:r>
              <w:rPr>
                <w:rFonts w:ascii="微软雅黑" w:eastAsia="微软雅黑" w:hAnsi="微软雅黑" w:cs="宋体"/>
                <w:lang w:val="en-GB"/>
              </w:rPr>
              <w:t>Site Acceptance Test</w:t>
            </w:r>
          </w:p>
        </w:tc>
        <w:tc>
          <w:tcPr>
            <w:tcW w:w="3558" w:type="dxa"/>
            <w:vAlign w:val="center"/>
          </w:tcPr>
          <w:p w:rsidR="00682DC7" w:rsidRDefault="00656483">
            <w:pPr>
              <w:widowControl/>
              <w:autoSpaceDE w:val="0"/>
              <w:autoSpaceDN w:val="0"/>
              <w:ind w:left="1365" w:hangingChars="650" w:hanging="1365"/>
              <w:jc w:val="left"/>
              <w:rPr>
                <w:rFonts w:ascii="微软雅黑" w:eastAsia="微软雅黑" w:hAnsi="微软雅黑" w:cs="宋体"/>
                <w:lang w:val="en-GB"/>
              </w:rPr>
            </w:pPr>
            <w:r>
              <w:rPr>
                <w:rFonts w:ascii="微软雅黑" w:eastAsia="微软雅黑" w:hAnsi="微软雅黑" w:cs="宋体" w:hint="eastAsia"/>
                <w:lang w:val="en-GB"/>
              </w:rPr>
              <w:t>现场验收测试</w:t>
            </w:r>
          </w:p>
        </w:tc>
      </w:tr>
      <w:tr w:rsidR="00682DC7">
        <w:tc>
          <w:tcPr>
            <w:tcW w:w="1134" w:type="dxa"/>
            <w:vAlign w:val="center"/>
          </w:tcPr>
          <w:p w:rsidR="00682DC7" w:rsidRDefault="00656483">
            <w:pPr>
              <w:widowControl/>
              <w:autoSpaceDE w:val="0"/>
              <w:autoSpaceDN w:val="0"/>
              <w:ind w:left="1365" w:hangingChars="650" w:hanging="1365"/>
              <w:jc w:val="center"/>
              <w:rPr>
                <w:rFonts w:ascii="微软雅黑" w:eastAsia="微软雅黑" w:hAnsi="微软雅黑" w:cs="宋体"/>
                <w:lang w:val="en-GB"/>
              </w:rPr>
            </w:pPr>
            <w:r>
              <w:rPr>
                <w:rFonts w:ascii="微软雅黑" w:eastAsia="微软雅黑" w:hAnsi="微软雅黑" w:cs="宋体" w:hint="eastAsia"/>
                <w:lang w:val="en-GB"/>
              </w:rPr>
              <w:t>SOP</w:t>
            </w:r>
          </w:p>
        </w:tc>
        <w:tc>
          <w:tcPr>
            <w:tcW w:w="4239" w:type="dxa"/>
            <w:vAlign w:val="center"/>
          </w:tcPr>
          <w:p w:rsidR="00682DC7" w:rsidRDefault="00656483">
            <w:pPr>
              <w:widowControl/>
              <w:autoSpaceDE w:val="0"/>
              <w:autoSpaceDN w:val="0"/>
              <w:ind w:left="1365" w:hangingChars="650" w:hanging="1365"/>
              <w:jc w:val="left"/>
              <w:rPr>
                <w:rFonts w:ascii="微软雅黑" w:eastAsia="微软雅黑" w:hAnsi="微软雅黑" w:cs="宋体"/>
                <w:lang w:val="en-GB"/>
              </w:rPr>
            </w:pPr>
            <w:r>
              <w:rPr>
                <w:rFonts w:ascii="微软雅黑" w:eastAsia="微软雅黑" w:hAnsi="微软雅黑" w:cs="宋体" w:hint="eastAsia"/>
                <w:lang w:val="en-GB"/>
              </w:rPr>
              <w:t>Standard Operating Procedure</w:t>
            </w:r>
          </w:p>
        </w:tc>
        <w:tc>
          <w:tcPr>
            <w:tcW w:w="3558" w:type="dxa"/>
            <w:vAlign w:val="center"/>
          </w:tcPr>
          <w:p w:rsidR="00682DC7" w:rsidRDefault="00656483">
            <w:pPr>
              <w:widowControl/>
              <w:autoSpaceDE w:val="0"/>
              <w:autoSpaceDN w:val="0"/>
              <w:ind w:left="1365" w:hangingChars="650" w:hanging="1365"/>
              <w:jc w:val="left"/>
              <w:rPr>
                <w:rFonts w:ascii="微软雅黑" w:eastAsia="微软雅黑" w:hAnsi="微软雅黑" w:cs="宋体"/>
                <w:lang w:val="en-GB"/>
              </w:rPr>
            </w:pPr>
            <w:r>
              <w:rPr>
                <w:rFonts w:ascii="微软雅黑" w:eastAsia="微软雅黑" w:hAnsi="微软雅黑" w:cs="宋体" w:hint="eastAsia"/>
                <w:lang w:val="en-GB"/>
              </w:rPr>
              <w:t>标准操作规程</w:t>
            </w:r>
          </w:p>
        </w:tc>
      </w:tr>
      <w:tr w:rsidR="00682DC7">
        <w:tc>
          <w:tcPr>
            <w:tcW w:w="1134" w:type="dxa"/>
            <w:vAlign w:val="center"/>
          </w:tcPr>
          <w:p w:rsidR="00682DC7" w:rsidRDefault="00656483">
            <w:pPr>
              <w:widowControl/>
              <w:autoSpaceDE w:val="0"/>
              <w:autoSpaceDN w:val="0"/>
              <w:ind w:left="1365" w:hangingChars="650" w:hanging="1365"/>
              <w:jc w:val="center"/>
              <w:rPr>
                <w:rFonts w:ascii="微软雅黑" w:eastAsia="微软雅黑" w:hAnsi="微软雅黑" w:cs="宋体"/>
                <w:lang w:val="en-GB"/>
              </w:rPr>
            </w:pPr>
            <w:r>
              <w:rPr>
                <w:rFonts w:ascii="微软雅黑" w:eastAsia="微软雅黑" w:hAnsi="微软雅黑" w:cs="宋体" w:hint="eastAsia"/>
                <w:lang w:val="en-GB"/>
              </w:rPr>
              <w:t>UPS</w:t>
            </w:r>
          </w:p>
        </w:tc>
        <w:tc>
          <w:tcPr>
            <w:tcW w:w="4239" w:type="dxa"/>
            <w:vAlign w:val="center"/>
          </w:tcPr>
          <w:p w:rsidR="00682DC7" w:rsidRDefault="00656483">
            <w:pPr>
              <w:widowControl/>
              <w:autoSpaceDE w:val="0"/>
              <w:autoSpaceDN w:val="0"/>
              <w:ind w:left="1365" w:hangingChars="650" w:hanging="1365"/>
              <w:jc w:val="left"/>
              <w:rPr>
                <w:rFonts w:ascii="微软雅黑" w:eastAsia="微软雅黑" w:hAnsi="微软雅黑" w:cs="宋体"/>
                <w:lang w:val="en-GB"/>
              </w:rPr>
            </w:pPr>
            <w:r>
              <w:rPr>
                <w:rFonts w:ascii="微软雅黑" w:eastAsia="微软雅黑" w:hAnsi="微软雅黑" w:cs="宋体" w:hint="eastAsia"/>
                <w:lang w:val="en-GB"/>
              </w:rPr>
              <w:t>Uninterruptible Power System</w:t>
            </w:r>
          </w:p>
        </w:tc>
        <w:tc>
          <w:tcPr>
            <w:tcW w:w="3558" w:type="dxa"/>
            <w:vAlign w:val="center"/>
          </w:tcPr>
          <w:p w:rsidR="00682DC7" w:rsidRDefault="00656483">
            <w:pPr>
              <w:widowControl/>
              <w:autoSpaceDE w:val="0"/>
              <w:autoSpaceDN w:val="0"/>
              <w:ind w:left="1365" w:hangingChars="650" w:hanging="1365"/>
              <w:jc w:val="left"/>
              <w:rPr>
                <w:rFonts w:ascii="微软雅黑" w:eastAsia="微软雅黑" w:hAnsi="微软雅黑" w:cs="宋体"/>
                <w:lang w:val="en-GB"/>
              </w:rPr>
            </w:pPr>
            <w:r>
              <w:rPr>
                <w:rFonts w:ascii="微软雅黑" w:eastAsia="微软雅黑" w:hAnsi="微软雅黑" w:cs="宋体" w:hint="eastAsia"/>
                <w:lang w:val="en-GB"/>
              </w:rPr>
              <w:t>不间断电源</w:t>
            </w:r>
          </w:p>
        </w:tc>
      </w:tr>
      <w:tr w:rsidR="00682DC7">
        <w:tc>
          <w:tcPr>
            <w:tcW w:w="1134" w:type="dxa"/>
            <w:vAlign w:val="center"/>
          </w:tcPr>
          <w:p w:rsidR="00682DC7" w:rsidRDefault="00656483">
            <w:pPr>
              <w:widowControl/>
              <w:autoSpaceDE w:val="0"/>
              <w:autoSpaceDN w:val="0"/>
              <w:ind w:left="1365" w:hangingChars="650" w:hanging="1365"/>
              <w:jc w:val="center"/>
              <w:rPr>
                <w:rFonts w:ascii="微软雅黑" w:eastAsia="微软雅黑" w:hAnsi="微软雅黑" w:cs="宋体"/>
                <w:lang w:val="en-GB"/>
              </w:rPr>
            </w:pPr>
            <w:r>
              <w:rPr>
                <w:rFonts w:ascii="微软雅黑" w:eastAsia="微软雅黑" w:hAnsi="微软雅黑" w:cs="宋体" w:hint="eastAsia"/>
                <w:lang w:val="en-GB"/>
              </w:rPr>
              <w:t>URS</w:t>
            </w:r>
          </w:p>
        </w:tc>
        <w:tc>
          <w:tcPr>
            <w:tcW w:w="4239" w:type="dxa"/>
            <w:vAlign w:val="center"/>
          </w:tcPr>
          <w:p w:rsidR="00682DC7" w:rsidRDefault="00656483">
            <w:pPr>
              <w:widowControl/>
              <w:autoSpaceDE w:val="0"/>
              <w:autoSpaceDN w:val="0"/>
              <w:ind w:left="1365" w:hangingChars="650" w:hanging="1365"/>
              <w:jc w:val="left"/>
              <w:rPr>
                <w:rFonts w:ascii="微软雅黑" w:eastAsia="微软雅黑" w:hAnsi="微软雅黑" w:cs="宋体"/>
                <w:lang w:val="en-GB"/>
              </w:rPr>
            </w:pPr>
            <w:r>
              <w:rPr>
                <w:rFonts w:ascii="微软雅黑" w:eastAsia="微软雅黑" w:hAnsi="微软雅黑" w:cs="宋体" w:hint="eastAsia"/>
                <w:lang w:val="en-GB"/>
              </w:rPr>
              <w:t>User Requirements Specification</w:t>
            </w:r>
          </w:p>
        </w:tc>
        <w:tc>
          <w:tcPr>
            <w:tcW w:w="3558" w:type="dxa"/>
            <w:vAlign w:val="center"/>
          </w:tcPr>
          <w:p w:rsidR="00682DC7" w:rsidRDefault="00656483">
            <w:pPr>
              <w:widowControl/>
              <w:autoSpaceDE w:val="0"/>
              <w:autoSpaceDN w:val="0"/>
              <w:ind w:left="1365" w:hangingChars="650" w:hanging="1365"/>
              <w:jc w:val="left"/>
              <w:rPr>
                <w:rFonts w:ascii="微软雅黑" w:eastAsia="微软雅黑" w:hAnsi="微软雅黑" w:cs="宋体"/>
                <w:lang w:val="en-GB"/>
              </w:rPr>
            </w:pPr>
            <w:r>
              <w:rPr>
                <w:rFonts w:ascii="微软雅黑" w:eastAsia="微软雅黑" w:hAnsi="微软雅黑" w:cs="宋体" w:hint="eastAsia"/>
                <w:lang w:val="en-GB"/>
              </w:rPr>
              <w:t>用户需求说明</w:t>
            </w:r>
          </w:p>
        </w:tc>
      </w:tr>
    </w:tbl>
    <w:p w:rsidR="00682DC7" w:rsidRDefault="00656483">
      <w:pPr>
        <w:rPr>
          <w:rFonts w:ascii="微软雅黑" w:eastAsia="微软雅黑" w:hAnsi="微软雅黑"/>
        </w:rPr>
      </w:pPr>
      <w:r>
        <w:rPr>
          <w:rFonts w:ascii="微软雅黑" w:eastAsia="微软雅黑" w:hAnsi="微软雅黑"/>
        </w:rPr>
        <w:br w:type="page"/>
      </w:r>
    </w:p>
    <w:p w:rsidR="00682DC7" w:rsidRDefault="00656483">
      <w:pPr>
        <w:pStyle w:val="20"/>
      </w:pPr>
      <w:bookmarkStart w:id="33" w:name="_Toc156835677"/>
      <w:bookmarkStart w:id="34" w:name="_Toc26066"/>
      <w:r>
        <w:rPr>
          <w:rFonts w:hint="eastAsia"/>
        </w:rPr>
        <w:lastRenderedPageBreak/>
        <w:t>编制目的</w:t>
      </w:r>
      <w:bookmarkEnd w:id="33"/>
      <w:bookmarkEnd w:id="34"/>
    </w:p>
    <w:p w:rsidR="00682DC7" w:rsidRDefault="00656483">
      <w:pPr>
        <w:spacing w:line="360" w:lineRule="auto"/>
        <w:ind w:firstLineChars="200" w:firstLine="420"/>
        <w:rPr>
          <w:rFonts w:ascii="微软雅黑" w:eastAsia="微软雅黑" w:hAnsi="微软雅黑"/>
        </w:rPr>
      </w:pPr>
      <w:r>
        <w:rPr>
          <w:rFonts w:ascii="微软雅黑" w:eastAsia="微软雅黑" w:hAnsi="微软雅黑" w:hint="eastAsia"/>
        </w:rPr>
        <w:t>本</w:t>
      </w:r>
      <w:r>
        <w:rPr>
          <w:rFonts w:ascii="微软雅黑" w:eastAsia="微软雅黑" w:hAnsi="微软雅黑" w:hint="eastAsia"/>
        </w:rPr>
        <w:t>URS</w:t>
      </w:r>
      <w:r>
        <w:rPr>
          <w:rFonts w:ascii="微软雅黑" w:eastAsia="微软雅黑" w:hAnsi="微软雅黑" w:hint="eastAsia"/>
        </w:rPr>
        <w:t>是针对</w:t>
      </w:r>
      <w:r>
        <w:rPr>
          <w:rFonts w:ascii="微软雅黑" w:eastAsia="微软雅黑" w:hAnsi="微软雅黑" w:hint="eastAsia"/>
          <w:snapToGrid w:val="0"/>
          <w:lang w:val="en-AU"/>
        </w:rPr>
        <w:t>精华制药集团股份有限公司</w:t>
      </w:r>
      <w:r>
        <w:rPr>
          <w:rFonts w:ascii="微软雅黑" w:eastAsia="微软雅黑" w:hAnsi="微软雅黑" w:hint="eastAsia"/>
        </w:rPr>
        <w:t>(</w:t>
      </w:r>
      <w:r>
        <w:rPr>
          <w:rFonts w:ascii="微软雅黑" w:eastAsia="微软雅黑" w:hAnsi="微软雅黑" w:hint="eastAsia"/>
        </w:rPr>
        <w:t>以下简称</w:t>
      </w:r>
      <w:r>
        <w:rPr>
          <w:rFonts w:ascii="微软雅黑" w:eastAsia="微软雅黑" w:hAnsi="微软雅黑" w:hint="eastAsia"/>
          <w:snapToGrid w:val="0"/>
          <w:lang w:val="en-AU"/>
        </w:rPr>
        <w:t>精华制药</w:t>
      </w:r>
      <w:r>
        <w:rPr>
          <w:rFonts w:ascii="微软雅黑" w:eastAsia="微软雅黑" w:hAnsi="微软雅黑" w:hint="eastAsia"/>
        </w:rPr>
        <w:t>)</w:t>
      </w:r>
      <w:r>
        <w:rPr>
          <w:rFonts w:ascii="微软雅黑" w:eastAsia="微软雅黑" w:hAnsi="微软雅黑" w:hint="eastAsia"/>
        </w:rPr>
        <w:t>车间制造执行系统</w:t>
      </w:r>
      <w:r>
        <w:rPr>
          <w:rFonts w:ascii="微软雅黑" w:eastAsia="微软雅黑" w:hAnsi="微软雅黑" w:hint="eastAsia"/>
        </w:rPr>
        <w:t>(</w:t>
      </w:r>
      <w:r>
        <w:rPr>
          <w:rFonts w:ascii="微软雅黑" w:eastAsia="微软雅黑" w:hAnsi="微软雅黑" w:hint="eastAsia"/>
        </w:rPr>
        <w:t>以下简称</w:t>
      </w:r>
      <w:r>
        <w:rPr>
          <w:rFonts w:ascii="微软雅黑" w:eastAsia="微软雅黑" w:hAnsi="微软雅黑" w:hint="eastAsia"/>
        </w:rPr>
        <w:t>MES)</w:t>
      </w:r>
      <w:r>
        <w:rPr>
          <w:rFonts w:ascii="微软雅黑" w:eastAsia="微软雅黑" w:hAnsi="微软雅黑" w:hint="eastAsia"/>
        </w:rPr>
        <w:t>、数据采集与监视控制系统（以下简称</w:t>
      </w:r>
      <w:r>
        <w:rPr>
          <w:rFonts w:ascii="微软雅黑" w:eastAsia="微软雅黑" w:hAnsi="微软雅黑" w:hint="eastAsia"/>
        </w:rPr>
        <w:t>SCADA</w:t>
      </w:r>
      <w:r>
        <w:rPr>
          <w:rFonts w:ascii="微软雅黑" w:eastAsia="微软雅黑" w:hAnsi="微软雅黑" w:hint="eastAsia"/>
        </w:rPr>
        <w:t>）的用户需求规范定义，是基于制药行业法规、</w:t>
      </w:r>
      <w:r>
        <w:rPr>
          <w:rFonts w:ascii="微软雅黑" w:eastAsia="微软雅黑" w:hAnsi="微软雅黑" w:hint="eastAsia"/>
          <w:snapToGrid w:val="0"/>
          <w:lang w:val="en-AU"/>
        </w:rPr>
        <w:t>精华制药</w:t>
      </w:r>
      <w:r>
        <w:rPr>
          <w:rFonts w:ascii="微软雅黑" w:eastAsia="微软雅黑" w:hAnsi="微软雅黑" w:hint="eastAsia"/>
        </w:rPr>
        <w:t>的生产工艺和管理规范，结合国内外行业的先进理念和工厂原实践经验与现阶段需求而编制。本文件定义了</w:t>
      </w:r>
      <w:r>
        <w:rPr>
          <w:rFonts w:ascii="微软雅黑" w:eastAsia="微软雅黑" w:hAnsi="微软雅黑" w:hint="eastAsia"/>
        </w:rPr>
        <w:t>MES</w:t>
      </w:r>
      <w:r>
        <w:rPr>
          <w:rFonts w:ascii="微软雅黑" w:eastAsia="微软雅黑" w:hAnsi="微软雅黑" w:hint="eastAsia"/>
        </w:rPr>
        <w:t>、</w:t>
      </w:r>
      <w:r>
        <w:rPr>
          <w:rFonts w:ascii="微软雅黑" w:eastAsia="微软雅黑" w:hAnsi="微软雅黑" w:hint="eastAsia"/>
        </w:rPr>
        <w:t>SCADA</w:t>
      </w:r>
      <w:r>
        <w:rPr>
          <w:rFonts w:ascii="微软雅黑" w:eastAsia="微软雅黑" w:hAnsi="微软雅黑" w:hint="eastAsia"/>
        </w:rPr>
        <w:t>系统的功能、范围和合规性要求，为制造执行系统的设计、实施提供指导和规范。此文件仅限招标使用。</w:t>
      </w:r>
    </w:p>
    <w:p w:rsidR="00682DC7" w:rsidRDefault="00656483">
      <w:pPr>
        <w:spacing w:line="360" w:lineRule="auto"/>
        <w:ind w:firstLineChars="200" w:firstLine="420"/>
        <w:rPr>
          <w:rFonts w:ascii="微软雅黑" w:eastAsia="微软雅黑" w:hAnsi="微软雅黑"/>
        </w:rPr>
      </w:pPr>
      <w:r>
        <w:rPr>
          <w:rFonts w:ascii="微软雅黑" w:eastAsia="微软雅黑" w:hAnsi="微软雅黑" w:hint="eastAsia"/>
        </w:rPr>
        <w:t>MES</w:t>
      </w:r>
      <w:r>
        <w:rPr>
          <w:rFonts w:ascii="微软雅黑" w:eastAsia="微软雅黑" w:hAnsi="微软雅黑" w:hint="eastAsia"/>
        </w:rPr>
        <w:t>、</w:t>
      </w:r>
      <w:r>
        <w:rPr>
          <w:rFonts w:ascii="微软雅黑" w:eastAsia="微软雅黑" w:hAnsi="微软雅黑" w:hint="eastAsia"/>
        </w:rPr>
        <w:t>SCADA</w:t>
      </w:r>
      <w:r>
        <w:rPr>
          <w:rFonts w:ascii="微软雅黑" w:eastAsia="微软雅黑" w:hAnsi="微软雅黑" w:hint="eastAsia"/>
        </w:rPr>
        <w:t>系统用户需求说明书（以下简称</w:t>
      </w:r>
      <w:r>
        <w:rPr>
          <w:rFonts w:ascii="微软雅黑" w:eastAsia="微软雅黑" w:hAnsi="微软雅黑" w:hint="eastAsia"/>
        </w:rPr>
        <w:t>URS</w:t>
      </w:r>
      <w:r>
        <w:rPr>
          <w:rFonts w:ascii="微软雅黑" w:eastAsia="微软雅黑" w:hAnsi="微软雅黑" w:hint="eastAsia"/>
        </w:rPr>
        <w:t>）是与选定的</w:t>
      </w:r>
      <w:r>
        <w:rPr>
          <w:rFonts w:ascii="微软雅黑" w:eastAsia="微软雅黑" w:hAnsi="微软雅黑" w:hint="eastAsia"/>
        </w:rPr>
        <w:t>MES</w:t>
      </w:r>
      <w:r>
        <w:rPr>
          <w:rFonts w:ascii="微软雅黑" w:eastAsia="微软雅黑" w:hAnsi="微软雅黑" w:hint="eastAsia"/>
        </w:rPr>
        <w:t>、</w:t>
      </w:r>
      <w:r>
        <w:rPr>
          <w:rFonts w:ascii="微软雅黑" w:eastAsia="微软雅黑" w:hAnsi="微软雅黑" w:hint="eastAsia"/>
        </w:rPr>
        <w:t>SCADA</w:t>
      </w:r>
      <w:r>
        <w:rPr>
          <w:rFonts w:ascii="微软雅黑" w:eastAsia="微软雅黑" w:hAnsi="微软雅黑" w:hint="eastAsia"/>
        </w:rPr>
        <w:t>系统供应商签订合同的一个主要部分。供应商要遵守本文件里的信息和条件以及购买条款和条件。当此文件与制造商的标准有冲突时，以此文件的要求为准。但当此文件与国家的标准法规有冲突时，以国家的标准法规为准。在项目实施过程中，如果因实际情况必需做出方案调整时，供应商应积极响应甲方需求。</w:t>
      </w:r>
    </w:p>
    <w:p w:rsidR="00682DC7" w:rsidRDefault="00656483">
      <w:pPr>
        <w:spacing w:line="360" w:lineRule="auto"/>
        <w:ind w:firstLineChars="200" w:firstLine="420"/>
        <w:rPr>
          <w:rFonts w:ascii="微软雅黑" w:eastAsia="微软雅黑" w:hAnsi="微软雅黑"/>
        </w:rPr>
      </w:pPr>
      <w:r>
        <w:rPr>
          <w:rFonts w:ascii="微软雅黑" w:eastAsia="微软雅黑" w:hAnsi="微软雅黑" w:hint="eastAsia"/>
        </w:rPr>
        <w:t>URS</w:t>
      </w:r>
      <w:r>
        <w:rPr>
          <w:rFonts w:ascii="微软雅黑" w:eastAsia="微软雅黑" w:hAnsi="微软雅黑" w:hint="eastAsia"/>
        </w:rPr>
        <w:t>作为供应商编制系统、设计制造、调试和服务技术条款的基础，供应商应根据本文件需求逐条做出响应，提供其技术要求是否满足本文件需求标准，如有风险事件和不符</w:t>
      </w:r>
      <w:r>
        <w:rPr>
          <w:rFonts w:ascii="微软雅黑" w:eastAsia="微软雅黑" w:hAnsi="微软雅黑" w:hint="eastAsia"/>
        </w:rPr>
        <w:t>合项应列出，并详细说明或提供解决方案。本</w:t>
      </w:r>
      <w:r>
        <w:rPr>
          <w:rFonts w:ascii="微软雅黑" w:eastAsia="微软雅黑" w:hAnsi="微软雅黑" w:hint="eastAsia"/>
        </w:rPr>
        <w:t>URS</w:t>
      </w:r>
      <w:r>
        <w:rPr>
          <w:rFonts w:ascii="微软雅黑" w:eastAsia="微软雅黑" w:hAnsi="微软雅黑" w:hint="eastAsia"/>
        </w:rPr>
        <w:t>适用于</w:t>
      </w:r>
      <w:r>
        <w:rPr>
          <w:rFonts w:ascii="微软雅黑" w:eastAsia="微软雅黑" w:hAnsi="微软雅黑" w:hint="eastAsia"/>
        </w:rPr>
        <w:t>MES</w:t>
      </w:r>
      <w:r>
        <w:rPr>
          <w:rFonts w:ascii="微软雅黑" w:eastAsia="微软雅黑" w:hAnsi="微软雅黑" w:hint="eastAsia"/>
        </w:rPr>
        <w:t>、</w:t>
      </w:r>
      <w:r>
        <w:rPr>
          <w:rFonts w:ascii="微软雅黑" w:eastAsia="微软雅黑" w:hAnsi="微软雅黑" w:hint="eastAsia"/>
        </w:rPr>
        <w:t>SCADA</w:t>
      </w:r>
      <w:r>
        <w:rPr>
          <w:rFonts w:ascii="微软雅黑" w:eastAsia="微软雅黑" w:hAnsi="微软雅黑" w:hint="eastAsia"/>
        </w:rPr>
        <w:t>项目设计与施工。供应商应将本</w:t>
      </w:r>
      <w:r>
        <w:rPr>
          <w:rFonts w:ascii="微软雅黑" w:eastAsia="微软雅黑" w:hAnsi="微软雅黑"/>
        </w:rPr>
        <w:t>URS</w:t>
      </w:r>
      <w:r>
        <w:rPr>
          <w:rFonts w:ascii="微软雅黑" w:eastAsia="微软雅黑" w:hAnsi="微软雅黑" w:hint="eastAsia"/>
        </w:rPr>
        <w:t>作为中标后详细设计及深化，集成，施工的基础。</w:t>
      </w:r>
    </w:p>
    <w:p w:rsidR="00682DC7" w:rsidRDefault="00656483">
      <w:pPr>
        <w:spacing w:line="360" w:lineRule="auto"/>
        <w:ind w:firstLineChars="200" w:firstLine="420"/>
        <w:rPr>
          <w:rFonts w:ascii="微软雅黑" w:eastAsia="微软雅黑" w:hAnsi="微软雅黑"/>
        </w:rPr>
      </w:pPr>
      <w:r>
        <w:rPr>
          <w:rFonts w:ascii="微软雅黑" w:eastAsia="微软雅黑" w:hAnsi="微软雅黑" w:hint="eastAsia"/>
        </w:rPr>
        <w:t>尽管遵照相关的标准和规范以及本</w:t>
      </w:r>
      <w:r>
        <w:rPr>
          <w:rFonts w:ascii="微软雅黑" w:eastAsia="微软雅黑" w:hAnsi="微软雅黑"/>
        </w:rPr>
        <w:t>URS</w:t>
      </w:r>
      <w:r>
        <w:rPr>
          <w:rFonts w:ascii="微软雅黑" w:eastAsia="微软雅黑" w:hAnsi="微软雅黑" w:hint="eastAsia"/>
        </w:rPr>
        <w:t>要求，</w:t>
      </w:r>
      <w:r>
        <w:rPr>
          <w:rFonts w:ascii="微软雅黑" w:eastAsia="微软雅黑" w:hAnsi="微软雅黑" w:hint="eastAsia"/>
          <w:snapToGrid w:val="0"/>
          <w:lang w:val="en-AU"/>
        </w:rPr>
        <w:t>精华制药</w:t>
      </w:r>
      <w:r>
        <w:rPr>
          <w:rFonts w:ascii="微软雅黑" w:eastAsia="微软雅黑" w:hAnsi="微软雅黑" w:hint="eastAsia"/>
        </w:rPr>
        <w:t>对项目的建议、检查和确认，进行了</w:t>
      </w:r>
      <w:r>
        <w:rPr>
          <w:rFonts w:ascii="微软雅黑" w:eastAsia="微软雅黑" w:hAnsi="微软雅黑" w:hint="eastAsia"/>
        </w:rPr>
        <w:t>MES</w:t>
      </w:r>
      <w:r>
        <w:rPr>
          <w:rFonts w:ascii="微软雅黑" w:eastAsia="微软雅黑" w:hAnsi="微软雅黑" w:hint="eastAsia"/>
        </w:rPr>
        <w:t>、</w:t>
      </w:r>
      <w:r>
        <w:rPr>
          <w:rFonts w:ascii="微软雅黑" w:eastAsia="微软雅黑" w:hAnsi="微软雅黑" w:hint="eastAsia"/>
        </w:rPr>
        <w:t>SCADA</w:t>
      </w:r>
      <w:r>
        <w:rPr>
          <w:rFonts w:ascii="微软雅黑" w:eastAsia="微软雅黑" w:hAnsi="微软雅黑" w:hint="eastAsia"/>
        </w:rPr>
        <w:t>系统的设计施工，仍不能减供应商对本系统应负的所有责任。</w:t>
      </w:r>
    </w:p>
    <w:p w:rsidR="00682DC7" w:rsidRDefault="00656483">
      <w:pPr>
        <w:spacing w:line="360" w:lineRule="auto"/>
        <w:ind w:firstLineChars="200" w:firstLine="420"/>
        <w:rPr>
          <w:rFonts w:ascii="微软雅黑" w:eastAsia="微软雅黑" w:hAnsi="微软雅黑"/>
        </w:rPr>
      </w:pPr>
      <w:r>
        <w:rPr>
          <w:rFonts w:ascii="微软雅黑" w:eastAsia="微软雅黑" w:hAnsi="微软雅黑" w:hint="eastAsia"/>
        </w:rPr>
        <w:t>在确定系统供应商后，供应商应在对项目进行详细需求分析后，制定最终版</w:t>
      </w:r>
      <w:r>
        <w:rPr>
          <w:rFonts w:ascii="微软雅黑" w:eastAsia="微软雅黑" w:hAnsi="微软雅黑" w:hint="eastAsia"/>
        </w:rPr>
        <w:t>URS</w:t>
      </w:r>
      <w:r>
        <w:rPr>
          <w:rFonts w:ascii="微软雅黑" w:eastAsia="微软雅黑" w:hAnsi="微软雅黑" w:hint="eastAsia"/>
        </w:rPr>
        <w:t>交</w:t>
      </w:r>
      <w:r>
        <w:rPr>
          <w:rFonts w:ascii="微软雅黑" w:eastAsia="微软雅黑" w:hAnsi="微软雅黑" w:hint="eastAsia"/>
          <w:snapToGrid w:val="0"/>
          <w:lang w:val="en-AU"/>
        </w:rPr>
        <w:t>精华制药</w:t>
      </w:r>
      <w:r>
        <w:rPr>
          <w:rFonts w:ascii="微软雅黑" w:eastAsia="微软雅黑" w:hAnsi="微软雅黑" w:hint="eastAsia"/>
        </w:rPr>
        <w:t>批准，并作为最终施工和确认验收的可接受标准。</w:t>
      </w:r>
    </w:p>
    <w:p w:rsidR="00682DC7" w:rsidRDefault="00682DC7">
      <w:pPr>
        <w:pStyle w:val="1"/>
        <w:ind w:left="210" w:firstLine="240"/>
        <w:rPr>
          <w:rFonts w:ascii="微软雅黑" w:hAnsi="微软雅黑"/>
        </w:rPr>
        <w:sectPr w:rsidR="00682DC7">
          <w:pgSz w:w="11906" w:h="16838"/>
          <w:pgMar w:top="1440" w:right="1800" w:bottom="1440" w:left="1800" w:header="851" w:footer="992" w:gutter="0"/>
          <w:cols w:space="425"/>
          <w:docGrid w:type="lines" w:linePitch="312"/>
        </w:sectPr>
      </w:pPr>
    </w:p>
    <w:p w:rsidR="00682DC7" w:rsidRDefault="00656483">
      <w:pPr>
        <w:pStyle w:val="1"/>
        <w:rPr>
          <w:rFonts w:ascii="微软雅黑" w:hAnsi="微软雅黑"/>
        </w:rPr>
      </w:pPr>
      <w:bookmarkStart w:id="35" w:name="_Toc14892"/>
      <w:r>
        <w:rPr>
          <w:rFonts w:ascii="微软雅黑" w:hAnsi="微软雅黑" w:hint="eastAsia"/>
        </w:rPr>
        <w:lastRenderedPageBreak/>
        <w:t>MES</w:t>
      </w:r>
      <w:r>
        <w:rPr>
          <w:rFonts w:ascii="微软雅黑" w:hAnsi="微软雅黑" w:hint="eastAsia"/>
        </w:rPr>
        <w:t>系统</w:t>
      </w:r>
      <w:r>
        <w:rPr>
          <w:rFonts w:ascii="微软雅黑" w:hAnsi="微软雅黑"/>
        </w:rPr>
        <w:t>需求</w:t>
      </w:r>
      <w:bookmarkEnd w:id="35"/>
    </w:p>
    <w:p w:rsidR="00682DC7" w:rsidRDefault="00656483">
      <w:pPr>
        <w:pStyle w:val="20"/>
      </w:pPr>
      <w:bookmarkStart w:id="36" w:name="_Toc11203"/>
      <w:bookmarkStart w:id="37" w:name="_Toc156835679"/>
      <w:r>
        <w:rPr>
          <w:rFonts w:hint="eastAsia"/>
        </w:rPr>
        <w:t>总体需求</w:t>
      </w:r>
      <w:bookmarkEnd w:id="36"/>
      <w:bookmarkEnd w:id="37"/>
    </w:p>
    <w:tbl>
      <w:tblPr>
        <w:tblpPr w:leftFromText="180" w:rightFromText="180" w:vertAnchor="text" w:tblpX="-74" w:tblpY="1"/>
        <w:tblOverlap w:val="never"/>
        <w:tblW w:w="9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5623"/>
        <w:gridCol w:w="1312"/>
        <w:gridCol w:w="1201"/>
      </w:tblGrid>
      <w:tr w:rsidR="00682DC7">
        <w:trPr>
          <w:trHeight w:val="454"/>
          <w:tblHeader/>
        </w:trPr>
        <w:tc>
          <w:tcPr>
            <w:tcW w:w="1239" w:type="dxa"/>
            <w:shd w:val="clear" w:color="auto" w:fill="B8CCE4"/>
            <w:vAlign w:val="center"/>
          </w:tcPr>
          <w:p w:rsidR="00682DC7" w:rsidRDefault="00656483">
            <w:pPr>
              <w:pStyle w:val="a5"/>
              <w:ind w:firstLine="402"/>
              <w:rPr>
                <w:rFonts w:ascii="微软雅黑" w:eastAsia="微软雅黑" w:hAnsi="微软雅黑"/>
                <w:b/>
                <w:lang w:val="en-GB" w:eastAsia="en-US" w:bidi="en-US"/>
              </w:rPr>
            </w:pPr>
            <w:r>
              <w:rPr>
                <w:rFonts w:ascii="微软雅黑" w:eastAsia="微软雅黑" w:hAnsi="微软雅黑" w:hint="eastAsia"/>
                <w:b/>
                <w:lang w:val="en-GB" w:eastAsia="en-US" w:bidi="en-US"/>
              </w:rPr>
              <w:t>序号</w:t>
            </w:r>
          </w:p>
        </w:tc>
        <w:tc>
          <w:tcPr>
            <w:tcW w:w="5623" w:type="dxa"/>
            <w:shd w:val="clear" w:color="auto" w:fill="B8CCE4"/>
            <w:vAlign w:val="center"/>
          </w:tcPr>
          <w:p w:rsidR="00682DC7" w:rsidRDefault="00656483">
            <w:pPr>
              <w:pStyle w:val="a5"/>
              <w:ind w:firstLine="402"/>
              <w:rPr>
                <w:rFonts w:ascii="微软雅黑" w:eastAsia="微软雅黑" w:hAnsi="微软雅黑"/>
                <w:b/>
                <w:lang w:val="en-GB" w:eastAsia="en-US" w:bidi="en-US"/>
              </w:rPr>
            </w:pPr>
            <w:r>
              <w:rPr>
                <w:rFonts w:ascii="微软雅黑" w:eastAsia="微软雅黑" w:hAnsi="微软雅黑" w:hint="eastAsia"/>
                <w:b/>
                <w:lang w:val="en-GB" w:eastAsia="en-US" w:bidi="en-US"/>
              </w:rPr>
              <w:t>具体要求</w:t>
            </w:r>
          </w:p>
        </w:tc>
        <w:tc>
          <w:tcPr>
            <w:tcW w:w="1312" w:type="dxa"/>
            <w:shd w:val="clear" w:color="auto" w:fill="B8CCE4"/>
            <w:vAlign w:val="center"/>
          </w:tcPr>
          <w:p w:rsidR="00682DC7" w:rsidRDefault="00656483">
            <w:pPr>
              <w:pStyle w:val="a5"/>
              <w:rPr>
                <w:rFonts w:ascii="微软雅黑" w:eastAsia="微软雅黑" w:hAnsi="微软雅黑"/>
                <w:b/>
                <w:lang w:bidi="en-US"/>
              </w:rPr>
            </w:pPr>
            <w:r>
              <w:rPr>
                <w:rFonts w:ascii="微软雅黑" w:eastAsia="微软雅黑" w:hAnsi="微软雅黑" w:hint="eastAsia"/>
                <w:b/>
                <w:lang w:val="en-GB" w:eastAsia="en-US" w:bidi="en-US"/>
              </w:rPr>
              <w:t>期望</w:t>
            </w:r>
            <w:r>
              <w:rPr>
                <w:rFonts w:ascii="微软雅黑" w:eastAsia="微软雅黑" w:hAnsi="微软雅黑" w:hint="eastAsia"/>
                <w:b/>
                <w:lang w:val="en-GB" w:eastAsia="en-US" w:bidi="en-US"/>
              </w:rPr>
              <w:t>/</w:t>
            </w:r>
            <w:r>
              <w:rPr>
                <w:rFonts w:ascii="微软雅黑" w:eastAsia="微软雅黑" w:hAnsi="微软雅黑" w:hint="eastAsia"/>
                <w:b/>
                <w:lang w:val="en-GB" w:eastAsia="en-US" w:bidi="en-US"/>
              </w:rPr>
              <w:t>必</w:t>
            </w:r>
            <w:r>
              <w:rPr>
                <w:rFonts w:ascii="微软雅黑" w:eastAsia="微软雅黑" w:hAnsi="微软雅黑" w:hint="eastAsia"/>
                <w:b/>
                <w:lang w:bidi="en-US"/>
              </w:rPr>
              <w:t>需</w:t>
            </w:r>
          </w:p>
        </w:tc>
        <w:tc>
          <w:tcPr>
            <w:tcW w:w="1201" w:type="dxa"/>
            <w:shd w:val="clear" w:color="auto" w:fill="B8CCE4"/>
            <w:vAlign w:val="center"/>
          </w:tcPr>
          <w:p w:rsidR="00682DC7" w:rsidRDefault="00656483">
            <w:pPr>
              <w:pStyle w:val="a5"/>
              <w:rPr>
                <w:rFonts w:ascii="微软雅黑" w:eastAsia="微软雅黑" w:hAnsi="微软雅黑"/>
                <w:b/>
                <w:lang w:val="en-GB" w:eastAsia="en-US" w:bidi="en-US"/>
              </w:rPr>
            </w:pPr>
            <w:r>
              <w:rPr>
                <w:rFonts w:ascii="微软雅黑" w:eastAsia="微软雅黑" w:hAnsi="微软雅黑" w:hint="eastAsia"/>
                <w:b/>
                <w:lang w:val="en-GB" w:eastAsia="en-US" w:bidi="en-US"/>
              </w:rPr>
              <w:t>是否符合</w:t>
            </w:r>
          </w:p>
        </w:tc>
      </w:tr>
      <w:tr w:rsidR="00682DC7">
        <w:trPr>
          <w:trHeight w:val="454"/>
        </w:trPr>
        <w:tc>
          <w:tcPr>
            <w:tcW w:w="1239" w:type="dxa"/>
            <w:vAlign w:val="center"/>
          </w:tcPr>
          <w:p w:rsidR="00682DC7" w:rsidRDefault="00682DC7">
            <w:pPr>
              <w:pStyle w:val="a5"/>
              <w:numPr>
                <w:ilvl w:val="0"/>
                <w:numId w:val="5"/>
              </w:numPr>
              <w:rPr>
                <w:rFonts w:ascii="微软雅黑" w:eastAsia="微软雅黑" w:hAnsi="微软雅黑"/>
                <w:lang w:val="en-GB" w:eastAsia="en-US" w:bidi="en-US"/>
              </w:rPr>
            </w:pPr>
          </w:p>
        </w:tc>
        <w:tc>
          <w:tcPr>
            <w:tcW w:w="5623" w:type="dxa"/>
            <w:vAlign w:val="center"/>
          </w:tcPr>
          <w:p w:rsidR="00682DC7" w:rsidRDefault="00656483">
            <w:pPr>
              <w:rPr>
                <w:rFonts w:ascii="微软雅黑" w:eastAsia="微软雅黑" w:hAnsi="微软雅黑"/>
              </w:rPr>
            </w:pPr>
            <w:r>
              <w:rPr>
                <w:rFonts w:ascii="微软雅黑" w:eastAsia="微软雅黑" w:hAnsi="微软雅黑" w:cs="宋体" w:hint="eastAsia"/>
                <w:szCs w:val="21"/>
              </w:rPr>
              <w:t>记录生产车间指定生产流程的关键信息；</w:t>
            </w:r>
          </w:p>
        </w:tc>
        <w:tc>
          <w:tcPr>
            <w:tcW w:w="1312" w:type="dxa"/>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01" w:type="dxa"/>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239" w:type="dxa"/>
            <w:vAlign w:val="center"/>
          </w:tcPr>
          <w:p w:rsidR="00682DC7" w:rsidRDefault="00682DC7">
            <w:pPr>
              <w:pStyle w:val="a5"/>
              <w:numPr>
                <w:ilvl w:val="0"/>
                <w:numId w:val="5"/>
              </w:numPr>
              <w:rPr>
                <w:rFonts w:ascii="微软雅黑" w:eastAsia="微软雅黑" w:hAnsi="微软雅黑"/>
                <w:lang w:val="en-GB" w:eastAsia="en-US" w:bidi="en-US"/>
              </w:rPr>
            </w:pPr>
          </w:p>
        </w:tc>
        <w:tc>
          <w:tcPr>
            <w:tcW w:w="5623" w:type="dxa"/>
            <w:vAlign w:val="center"/>
          </w:tcPr>
          <w:p w:rsidR="00682DC7" w:rsidRDefault="00656483">
            <w:pPr>
              <w:rPr>
                <w:rFonts w:ascii="微软雅黑" w:eastAsia="微软雅黑" w:hAnsi="微软雅黑"/>
              </w:rPr>
            </w:pPr>
            <w:r>
              <w:rPr>
                <w:rFonts w:ascii="微软雅黑" w:eastAsia="微软雅黑" w:hAnsi="微软雅黑" w:hint="eastAsia"/>
              </w:rPr>
              <w:t>系统需要是制药行业专用系统，符合制药行业特性。</w:t>
            </w:r>
          </w:p>
        </w:tc>
        <w:tc>
          <w:tcPr>
            <w:tcW w:w="1312" w:type="dxa"/>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01" w:type="dxa"/>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239" w:type="dxa"/>
            <w:vAlign w:val="center"/>
          </w:tcPr>
          <w:p w:rsidR="00682DC7" w:rsidRDefault="00682DC7">
            <w:pPr>
              <w:pStyle w:val="a5"/>
              <w:numPr>
                <w:ilvl w:val="0"/>
                <w:numId w:val="5"/>
              </w:numPr>
              <w:rPr>
                <w:rFonts w:ascii="微软雅黑" w:eastAsia="微软雅黑" w:hAnsi="微软雅黑"/>
                <w:lang w:val="en-GB" w:bidi="en-US"/>
              </w:rPr>
            </w:pPr>
          </w:p>
        </w:tc>
        <w:tc>
          <w:tcPr>
            <w:tcW w:w="5623" w:type="dxa"/>
            <w:vAlign w:val="center"/>
          </w:tcPr>
          <w:p w:rsidR="00682DC7" w:rsidRDefault="00656483">
            <w:pPr>
              <w:rPr>
                <w:rFonts w:ascii="微软雅黑" w:eastAsia="微软雅黑" w:hAnsi="微软雅黑"/>
                <w:lang w:val="en-GB"/>
              </w:rPr>
            </w:pPr>
            <w:r>
              <w:rPr>
                <w:rFonts w:ascii="微软雅黑" w:eastAsia="微软雅黑" w:hAnsi="微软雅黑" w:hint="eastAsia"/>
              </w:rPr>
              <w:t>提供与自动化设备、</w:t>
            </w:r>
            <w:bookmarkStart w:id="38" w:name="OLE_LINK2"/>
            <w:r>
              <w:rPr>
                <w:rFonts w:ascii="微软雅黑" w:eastAsia="微软雅黑" w:hAnsi="微软雅黑" w:hint="eastAsia"/>
              </w:rPr>
              <w:t>ERP</w:t>
            </w:r>
            <w:r>
              <w:rPr>
                <w:rFonts w:ascii="微软雅黑" w:eastAsia="微软雅黑" w:hAnsi="微软雅黑" w:hint="eastAsia"/>
              </w:rPr>
              <w:t>系统</w:t>
            </w:r>
            <w:bookmarkEnd w:id="38"/>
            <w:r>
              <w:rPr>
                <w:rFonts w:ascii="微软雅黑" w:eastAsia="微软雅黑" w:hAnsi="微软雅黑" w:hint="eastAsia"/>
              </w:rPr>
              <w:t>系统等接口程序。</w:t>
            </w:r>
          </w:p>
        </w:tc>
        <w:tc>
          <w:tcPr>
            <w:tcW w:w="1312" w:type="dxa"/>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01" w:type="dxa"/>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239" w:type="dxa"/>
            <w:vAlign w:val="center"/>
          </w:tcPr>
          <w:p w:rsidR="00682DC7" w:rsidRDefault="00682DC7">
            <w:pPr>
              <w:pStyle w:val="a5"/>
              <w:numPr>
                <w:ilvl w:val="0"/>
                <w:numId w:val="5"/>
              </w:numPr>
              <w:rPr>
                <w:rFonts w:ascii="微软雅黑" w:eastAsia="微软雅黑" w:hAnsi="微软雅黑"/>
                <w:lang w:val="en-GB" w:eastAsia="en-US" w:bidi="en-US"/>
              </w:rPr>
            </w:pPr>
          </w:p>
        </w:tc>
        <w:tc>
          <w:tcPr>
            <w:tcW w:w="5623" w:type="dxa"/>
            <w:vAlign w:val="center"/>
          </w:tcPr>
          <w:p w:rsidR="00682DC7" w:rsidRDefault="00656483">
            <w:pPr>
              <w:rPr>
                <w:rFonts w:ascii="微软雅黑" w:eastAsia="微软雅黑" w:hAnsi="微软雅黑" w:cs="Calibri"/>
                <w:bCs/>
                <w:kern w:val="0"/>
              </w:rPr>
            </w:pPr>
            <w:r>
              <w:rPr>
                <w:rFonts w:ascii="微软雅黑" w:eastAsia="微软雅黑" w:hAnsi="微软雅黑" w:hint="eastAsia"/>
              </w:rPr>
              <w:t>提供整套</w:t>
            </w:r>
            <w:r>
              <w:rPr>
                <w:rFonts w:ascii="微软雅黑" w:eastAsia="微软雅黑" w:hAnsi="微软雅黑" w:hint="eastAsia"/>
              </w:rPr>
              <w:t>M</w:t>
            </w:r>
            <w:r>
              <w:rPr>
                <w:rFonts w:ascii="微软雅黑" w:eastAsia="微软雅黑" w:hAnsi="微软雅黑"/>
              </w:rPr>
              <w:t>ES</w:t>
            </w:r>
            <w:r>
              <w:rPr>
                <w:rFonts w:ascii="微软雅黑" w:eastAsia="微软雅黑" w:hAnsi="微软雅黑" w:hint="eastAsia"/>
              </w:rPr>
              <w:t>系统及接口程序的安装、调试及验收。</w:t>
            </w:r>
          </w:p>
        </w:tc>
        <w:tc>
          <w:tcPr>
            <w:tcW w:w="1312" w:type="dxa"/>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01" w:type="dxa"/>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239" w:type="dxa"/>
            <w:vAlign w:val="center"/>
          </w:tcPr>
          <w:p w:rsidR="00682DC7" w:rsidRDefault="00682DC7">
            <w:pPr>
              <w:pStyle w:val="a5"/>
              <w:numPr>
                <w:ilvl w:val="0"/>
                <w:numId w:val="5"/>
              </w:numPr>
              <w:rPr>
                <w:rFonts w:ascii="微软雅黑" w:eastAsia="微软雅黑" w:hAnsi="微软雅黑"/>
                <w:lang w:val="en-GB" w:bidi="en-US"/>
              </w:rPr>
            </w:pPr>
          </w:p>
        </w:tc>
        <w:tc>
          <w:tcPr>
            <w:tcW w:w="5623" w:type="dxa"/>
            <w:vAlign w:val="center"/>
          </w:tcPr>
          <w:p w:rsidR="00682DC7" w:rsidRDefault="00656483">
            <w:pPr>
              <w:rPr>
                <w:rFonts w:ascii="微软雅黑" w:eastAsia="微软雅黑" w:hAnsi="微软雅黑"/>
                <w:bCs/>
                <w:kern w:val="0"/>
              </w:rPr>
            </w:pPr>
            <w:r>
              <w:rPr>
                <w:rFonts w:ascii="微软雅黑" w:eastAsia="微软雅黑" w:hAnsi="微软雅黑" w:hint="eastAsia"/>
              </w:rPr>
              <w:t>提供整套</w:t>
            </w:r>
            <w:r>
              <w:rPr>
                <w:rFonts w:ascii="微软雅黑" w:eastAsia="微软雅黑" w:hAnsi="微软雅黑" w:hint="eastAsia"/>
              </w:rPr>
              <w:t>M</w:t>
            </w:r>
            <w:r>
              <w:rPr>
                <w:rFonts w:ascii="微软雅黑" w:eastAsia="微软雅黑" w:hAnsi="微软雅黑"/>
              </w:rPr>
              <w:t>ES</w:t>
            </w:r>
            <w:r>
              <w:rPr>
                <w:rFonts w:ascii="微软雅黑" w:eastAsia="微软雅黑" w:hAnsi="微软雅黑" w:hint="eastAsia"/>
              </w:rPr>
              <w:t>系统及接口程序的技术培训。</w:t>
            </w:r>
          </w:p>
        </w:tc>
        <w:tc>
          <w:tcPr>
            <w:tcW w:w="1312" w:type="dxa"/>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01" w:type="dxa"/>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239" w:type="dxa"/>
            <w:vAlign w:val="center"/>
          </w:tcPr>
          <w:p w:rsidR="00682DC7" w:rsidRDefault="00682DC7">
            <w:pPr>
              <w:pStyle w:val="a5"/>
              <w:numPr>
                <w:ilvl w:val="0"/>
                <w:numId w:val="5"/>
              </w:numPr>
              <w:rPr>
                <w:rFonts w:ascii="微软雅黑" w:eastAsia="微软雅黑" w:hAnsi="微软雅黑"/>
                <w:lang w:val="en-GB" w:bidi="en-US"/>
              </w:rPr>
            </w:pPr>
          </w:p>
        </w:tc>
        <w:tc>
          <w:tcPr>
            <w:tcW w:w="5623" w:type="dxa"/>
            <w:vAlign w:val="center"/>
          </w:tcPr>
          <w:p w:rsidR="00682DC7" w:rsidRDefault="00656483">
            <w:pPr>
              <w:rPr>
                <w:rFonts w:ascii="微软雅黑" w:eastAsia="微软雅黑" w:hAnsi="微软雅黑"/>
              </w:rPr>
            </w:pPr>
            <w:r>
              <w:rPr>
                <w:rFonts w:ascii="微软雅黑" w:eastAsia="微软雅黑" w:hAnsi="微软雅黑" w:hint="eastAsia"/>
              </w:rPr>
              <w:t>M</w:t>
            </w:r>
            <w:r>
              <w:rPr>
                <w:rFonts w:ascii="微软雅黑" w:eastAsia="微软雅黑" w:hAnsi="微软雅黑"/>
              </w:rPr>
              <w:t>ES</w:t>
            </w:r>
            <w:r>
              <w:rPr>
                <w:rFonts w:ascii="微软雅黑" w:eastAsia="微软雅黑" w:hAnsi="微软雅黑" w:hint="eastAsia"/>
              </w:rPr>
              <w:t>系统可实现工艺设备信息的自动采集，数据自动录入。</w:t>
            </w:r>
          </w:p>
        </w:tc>
        <w:tc>
          <w:tcPr>
            <w:tcW w:w="1312" w:type="dxa"/>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01" w:type="dxa"/>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239" w:type="dxa"/>
            <w:vAlign w:val="center"/>
          </w:tcPr>
          <w:p w:rsidR="00682DC7" w:rsidRDefault="00682DC7">
            <w:pPr>
              <w:pStyle w:val="a5"/>
              <w:numPr>
                <w:ilvl w:val="0"/>
                <w:numId w:val="5"/>
              </w:numPr>
              <w:rPr>
                <w:rFonts w:ascii="微软雅黑" w:eastAsia="微软雅黑" w:hAnsi="微软雅黑"/>
                <w:lang w:val="en-GB" w:bidi="en-US"/>
              </w:rPr>
            </w:pPr>
          </w:p>
        </w:tc>
        <w:tc>
          <w:tcPr>
            <w:tcW w:w="5623" w:type="dxa"/>
            <w:vAlign w:val="center"/>
          </w:tcPr>
          <w:p w:rsidR="00682DC7" w:rsidRDefault="00656483">
            <w:pPr>
              <w:rPr>
                <w:rFonts w:ascii="微软雅黑" w:eastAsia="微软雅黑" w:hAnsi="微软雅黑"/>
              </w:rPr>
            </w:pPr>
            <w:r>
              <w:rPr>
                <w:rFonts w:ascii="微软雅黑" w:eastAsia="微软雅黑" w:hAnsi="微软雅黑" w:hint="eastAsia"/>
              </w:rPr>
              <w:t>M</w:t>
            </w:r>
            <w:r>
              <w:rPr>
                <w:rFonts w:ascii="微软雅黑" w:eastAsia="微软雅黑" w:hAnsi="微软雅黑"/>
              </w:rPr>
              <w:t>ES</w:t>
            </w:r>
            <w:r>
              <w:rPr>
                <w:rFonts w:ascii="微软雅黑" w:eastAsia="微软雅黑" w:hAnsi="微软雅黑"/>
              </w:rPr>
              <w:t>系统支持</w:t>
            </w:r>
            <w:r>
              <w:rPr>
                <w:rFonts w:ascii="微软雅黑" w:eastAsia="微软雅黑" w:hAnsi="微软雅黑" w:hint="eastAsia"/>
              </w:rPr>
              <w:t>B</w:t>
            </w:r>
            <w:r>
              <w:rPr>
                <w:rFonts w:ascii="微软雅黑" w:eastAsia="微软雅黑" w:hAnsi="微软雅黑"/>
              </w:rPr>
              <w:t>/S</w:t>
            </w:r>
            <w:r>
              <w:rPr>
                <w:rFonts w:ascii="微软雅黑" w:eastAsia="微软雅黑" w:hAnsi="微软雅黑"/>
              </w:rPr>
              <w:t>架构且</w:t>
            </w:r>
            <w:r>
              <w:rPr>
                <w:rFonts w:ascii="微软雅黑" w:eastAsia="微软雅黑" w:hAnsi="微软雅黑" w:hint="eastAsia"/>
              </w:rPr>
              <w:t>支持多种终端使用，包括</w:t>
            </w:r>
            <w:r>
              <w:rPr>
                <w:rFonts w:ascii="微软雅黑" w:eastAsia="微软雅黑" w:hAnsi="微软雅黑" w:hint="eastAsia"/>
              </w:rPr>
              <w:t>PC</w:t>
            </w:r>
            <w:r>
              <w:rPr>
                <w:rFonts w:ascii="微软雅黑" w:eastAsia="微软雅黑" w:hAnsi="微软雅黑" w:hint="eastAsia"/>
              </w:rPr>
              <w:t>机、移动平板、一体机等。</w:t>
            </w:r>
          </w:p>
        </w:tc>
        <w:tc>
          <w:tcPr>
            <w:tcW w:w="1312" w:type="dxa"/>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01" w:type="dxa"/>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239" w:type="dxa"/>
            <w:vAlign w:val="center"/>
          </w:tcPr>
          <w:p w:rsidR="00682DC7" w:rsidRDefault="00682DC7">
            <w:pPr>
              <w:pStyle w:val="a5"/>
              <w:numPr>
                <w:ilvl w:val="0"/>
                <w:numId w:val="5"/>
              </w:numPr>
              <w:rPr>
                <w:rFonts w:ascii="微软雅黑" w:eastAsia="微软雅黑" w:hAnsi="微软雅黑"/>
                <w:lang w:val="en-GB" w:bidi="en-US"/>
              </w:rPr>
            </w:pPr>
          </w:p>
        </w:tc>
        <w:tc>
          <w:tcPr>
            <w:tcW w:w="5623" w:type="dxa"/>
            <w:vAlign w:val="center"/>
          </w:tcPr>
          <w:p w:rsidR="00682DC7" w:rsidRDefault="00656483">
            <w:pPr>
              <w:rPr>
                <w:rFonts w:ascii="微软雅黑" w:eastAsia="微软雅黑" w:hAnsi="微软雅黑"/>
              </w:rPr>
            </w:pPr>
            <w:r>
              <w:rPr>
                <w:rFonts w:ascii="微软雅黑" w:eastAsia="微软雅黑" w:hAnsi="微软雅黑" w:hint="eastAsia"/>
              </w:rPr>
              <w:t>M</w:t>
            </w:r>
            <w:r>
              <w:rPr>
                <w:rFonts w:ascii="微软雅黑" w:eastAsia="微软雅黑" w:hAnsi="微软雅黑"/>
              </w:rPr>
              <w:t>ES</w:t>
            </w:r>
            <w:r>
              <w:rPr>
                <w:rFonts w:ascii="微软雅黑" w:eastAsia="微软雅黑" w:hAnsi="微软雅黑"/>
              </w:rPr>
              <w:t>系统可提供用户自定义设计的</w:t>
            </w:r>
            <w:r>
              <w:rPr>
                <w:rFonts w:ascii="微软雅黑" w:eastAsia="微软雅黑" w:hAnsi="微软雅黑" w:hint="eastAsia"/>
              </w:rPr>
              <w:t>B</w:t>
            </w:r>
            <w:r>
              <w:rPr>
                <w:rFonts w:ascii="微软雅黑" w:eastAsia="微软雅黑" w:hAnsi="微软雅黑"/>
              </w:rPr>
              <w:t>I</w:t>
            </w:r>
            <w:r>
              <w:rPr>
                <w:rFonts w:ascii="微软雅黑" w:eastAsia="微软雅黑" w:hAnsi="微软雅黑"/>
              </w:rPr>
              <w:t>展示模块</w:t>
            </w:r>
            <w:r>
              <w:rPr>
                <w:rFonts w:ascii="微软雅黑" w:eastAsia="微软雅黑" w:hAnsi="微软雅黑" w:hint="eastAsia"/>
              </w:rPr>
              <w:t>(</w:t>
            </w:r>
            <w:r>
              <w:rPr>
                <w:rFonts w:ascii="微软雅黑" w:eastAsia="微软雅黑" w:hAnsi="微软雅黑" w:hint="eastAsia"/>
              </w:rPr>
              <w:t>报表、电子看板</w:t>
            </w:r>
            <w:r>
              <w:rPr>
                <w:rFonts w:ascii="微软雅黑" w:eastAsia="微软雅黑" w:hAnsi="微软雅黑" w:hint="eastAsia"/>
              </w:rPr>
              <w:t>)</w:t>
            </w:r>
            <w:r>
              <w:rPr>
                <w:rFonts w:ascii="微软雅黑" w:eastAsia="微软雅黑" w:hAnsi="微软雅黑" w:hint="eastAsia"/>
              </w:rPr>
              <w:t>，同时支持多种数据源连接，</w:t>
            </w:r>
            <w:r>
              <w:rPr>
                <w:rFonts w:ascii="微软雅黑" w:eastAsia="微软雅黑" w:hAnsi="微软雅黑"/>
              </w:rPr>
              <w:t>方便从第三方系统如</w:t>
            </w:r>
            <w:r>
              <w:rPr>
                <w:rFonts w:ascii="微软雅黑" w:eastAsia="微软雅黑" w:hAnsi="微软雅黑" w:hint="eastAsia"/>
              </w:rPr>
              <w:t>E</w:t>
            </w:r>
            <w:r>
              <w:rPr>
                <w:rFonts w:ascii="微软雅黑" w:eastAsia="微软雅黑" w:hAnsi="微软雅黑"/>
              </w:rPr>
              <w:t>RP</w:t>
            </w:r>
            <w:r>
              <w:rPr>
                <w:rFonts w:ascii="微软雅黑" w:eastAsia="微软雅黑" w:hAnsi="微软雅黑"/>
              </w:rPr>
              <w:t>等系统获取数据</w:t>
            </w:r>
            <w:r>
              <w:rPr>
                <w:rFonts w:ascii="微软雅黑" w:eastAsia="微软雅黑" w:hAnsi="微软雅黑" w:hint="eastAsia"/>
              </w:rPr>
              <w:t>，</w:t>
            </w:r>
            <w:r>
              <w:rPr>
                <w:rFonts w:ascii="微软雅黑" w:eastAsia="微软雅黑" w:hAnsi="微软雅黑"/>
              </w:rPr>
              <w:t>满足企业数据中心驾驶舱展示需求。</w:t>
            </w:r>
          </w:p>
        </w:tc>
        <w:tc>
          <w:tcPr>
            <w:tcW w:w="1312" w:type="dxa"/>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01" w:type="dxa"/>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239" w:type="dxa"/>
            <w:vAlign w:val="center"/>
          </w:tcPr>
          <w:p w:rsidR="00682DC7" w:rsidRDefault="00682DC7">
            <w:pPr>
              <w:pStyle w:val="a5"/>
              <w:numPr>
                <w:ilvl w:val="0"/>
                <w:numId w:val="5"/>
              </w:numPr>
              <w:rPr>
                <w:rFonts w:ascii="微软雅黑" w:eastAsia="微软雅黑" w:hAnsi="微软雅黑"/>
                <w:lang w:val="en-GB" w:bidi="en-US"/>
              </w:rPr>
            </w:pPr>
            <w:bookmarkStart w:id="39" w:name="_Hlk200062381"/>
          </w:p>
        </w:tc>
        <w:tc>
          <w:tcPr>
            <w:tcW w:w="5623" w:type="dxa"/>
            <w:vAlign w:val="center"/>
          </w:tcPr>
          <w:p w:rsidR="00682DC7" w:rsidRDefault="00656483">
            <w:pPr>
              <w:rPr>
                <w:rFonts w:ascii="微软雅黑" w:eastAsia="微软雅黑" w:hAnsi="微软雅黑"/>
                <w:lang w:val="en-GB"/>
              </w:rPr>
            </w:pPr>
            <w:r>
              <w:rPr>
                <w:rFonts w:ascii="微软雅黑" w:eastAsia="微软雅黑" w:hAnsi="微软雅黑" w:hint="eastAsia"/>
                <w:lang w:val="en-GB"/>
              </w:rPr>
              <w:t>系统需要支持厂区内设备管理功能，设备档案管理、设备维修、设备点巡检和备件管理功能。并支持生产设备的验证确认功能。</w:t>
            </w:r>
          </w:p>
        </w:tc>
        <w:tc>
          <w:tcPr>
            <w:tcW w:w="1312" w:type="dxa"/>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01" w:type="dxa"/>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239" w:type="dxa"/>
            <w:vAlign w:val="center"/>
          </w:tcPr>
          <w:p w:rsidR="00682DC7" w:rsidRDefault="00682DC7">
            <w:pPr>
              <w:pStyle w:val="a5"/>
              <w:numPr>
                <w:ilvl w:val="0"/>
                <w:numId w:val="5"/>
              </w:numPr>
              <w:rPr>
                <w:rFonts w:ascii="微软雅黑" w:eastAsia="微软雅黑" w:hAnsi="微软雅黑"/>
                <w:lang w:val="en-GB" w:bidi="en-US"/>
              </w:rPr>
            </w:pPr>
          </w:p>
        </w:tc>
        <w:tc>
          <w:tcPr>
            <w:tcW w:w="5623" w:type="dxa"/>
          </w:tcPr>
          <w:p w:rsidR="00682DC7" w:rsidRDefault="00656483">
            <w:pPr>
              <w:rPr>
                <w:rFonts w:ascii="微软雅黑" w:eastAsia="微软雅黑" w:hAnsi="微软雅黑"/>
                <w:lang w:val="en-GB"/>
              </w:rPr>
            </w:pPr>
            <w:r>
              <w:rPr>
                <w:rFonts w:ascii="微软雅黑" w:eastAsia="微软雅黑" w:hAnsi="微软雅黑"/>
              </w:rPr>
              <w:t>MES</w:t>
            </w:r>
            <w:r>
              <w:rPr>
                <w:rFonts w:ascii="微软雅黑" w:eastAsia="微软雅黑" w:hAnsi="微软雅黑"/>
              </w:rPr>
              <w:t>系统需包含</w:t>
            </w:r>
            <w:r>
              <w:rPr>
                <w:rFonts w:ascii="微软雅黑" w:eastAsia="微软雅黑" w:hAnsi="微软雅黑" w:hint="eastAsia"/>
              </w:rPr>
              <w:t>称量、投料、中间品产出</w:t>
            </w:r>
            <w:r>
              <w:rPr>
                <w:rFonts w:ascii="微软雅黑" w:eastAsia="微软雅黑" w:hAnsi="微软雅黑"/>
              </w:rPr>
              <w:t>记录，记录需涵盖生产</w:t>
            </w:r>
            <w:r>
              <w:rPr>
                <w:rFonts w:ascii="微软雅黑" w:eastAsia="微软雅黑" w:hAnsi="微软雅黑" w:hint="eastAsia"/>
              </w:rPr>
              <w:t>中的物料流转</w:t>
            </w:r>
            <w:r>
              <w:rPr>
                <w:rFonts w:ascii="微软雅黑" w:eastAsia="微软雅黑" w:hAnsi="微软雅黑"/>
              </w:rPr>
              <w:t>的全过程，生产过程中的操作和记录均通过电子记录方式保存下来。</w:t>
            </w:r>
          </w:p>
        </w:tc>
        <w:tc>
          <w:tcPr>
            <w:tcW w:w="1312" w:type="dxa"/>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01" w:type="dxa"/>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239" w:type="dxa"/>
            <w:vAlign w:val="center"/>
          </w:tcPr>
          <w:p w:rsidR="00682DC7" w:rsidRDefault="00682DC7">
            <w:pPr>
              <w:pStyle w:val="a5"/>
              <w:numPr>
                <w:ilvl w:val="0"/>
                <w:numId w:val="5"/>
              </w:numPr>
              <w:rPr>
                <w:rFonts w:ascii="微软雅黑" w:eastAsia="微软雅黑" w:hAnsi="微软雅黑"/>
                <w:lang w:val="en-GB" w:bidi="en-US"/>
              </w:rPr>
            </w:pPr>
          </w:p>
        </w:tc>
        <w:tc>
          <w:tcPr>
            <w:tcW w:w="5623" w:type="dxa"/>
          </w:tcPr>
          <w:p w:rsidR="00682DC7" w:rsidRDefault="00656483">
            <w:pPr>
              <w:rPr>
                <w:rFonts w:ascii="微软雅黑" w:eastAsia="微软雅黑" w:hAnsi="微软雅黑"/>
              </w:rPr>
            </w:pPr>
            <w:r>
              <w:rPr>
                <w:rFonts w:ascii="微软雅黑" w:eastAsia="微软雅黑" w:hAnsi="微软雅黑"/>
              </w:rPr>
              <w:t>MES</w:t>
            </w:r>
            <w:r>
              <w:rPr>
                <w:rFonts w:ascii="微软雅黑" w:eastAsia="微软雅黑" w:hAnsi="微软雅黑"/>
              </w:rPr>
              <w:t>系统需包含</w:t>
            </w:r>
            <w:r>
              <w:rPr>
                <w:rFonts w:ascii="微软雅黑" w:eastAsia="微软雅黑" w:hAnsi="微软雅黑" w:hint="eastAsia"/>
              </w:rPr>
              <w:t>称量、投料、中间品产出</w:t>
            </w:r>
            <w:r>
              <w:rPr>
                <w:rFonts w:ascii="微软雅黑" w:eastAsia="微软雅黑" w:hAnsi="微软雅黑"/>
              </w:rPr>
              <w:t>记录，记录需涵</w:t>
            </w:r>
            <w:r>
              <w:rPr>
                <w:rFonts w:ascii="微软雅黑" w:eastAsia="微软雅黑" w:hAnsi="微软雅黑"/>
              </w:rPr>
              <w:lastRenderedPageBreak/>
              <w:t>盖生产</w:t>
            </w:r>
            <w:r>
              <w:rPr>
                <w:rFonts w:ascii="微软雅黑" w:eastAsia="微软雅黑" w:hAnsi="微软雅黑" w:hint="eastAsia"/>
              </w:rPr>
              <w:t>中的物料流转</w:t>
            </w:r>
            <w:r>
              <w:rPr>
                <w:rFonts w:ascii="微软雅黑" w:eastAsia="微软雅黑" w:hAnsi="微软雅黑"/>
              </w:rPr>
              <w:t>的全过程，生产过程中的操作和记录均通过电子记录方式保存下来。</w:t>
            </w:r>
          </w:p>
        </w:tc>
        <w:tc>
          <w:tcPr>
            <w:tcW w:w="1312" w:type="dxa"/>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lastRenderedPageBreak/>
              <w:t>必需</w:t>
            </w:r>
          </w:p>
        </w:tc>
        <w:tc>
          <w:tcPr>
            <w:tcW w:w="1201" w:type="dxa"/>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239" w:type="dxa"/>
            <w:vAlign w:val="center"/>
          </w:tcPr>
          <w:p w:rsidR="00682DC7" w:rsidRDefault="00682DC7">
            <w:pPr>
              <w:pStyle w:val="a5"/>
              <w:numPr>
                <w:ilvl w:val="0"/>
                <w:numId w:val="5"/>
              </w:numPr>
              <w:rPr>
                <w:rFonts w:ascii="微软雅黑" w:eastAsia="微软雅黑" w:hAnsi="微软雅黑"/>
                <w:lang w:val="en-GB" w:bidi="en-US"/>
              </w:rPr>
            </w:pPr>
          </w:p>
        </w:tc>
        <w:tc>
          <w:tcPr>
            <w:tcW w:w="5623" w:type="dxa"/>
          </w:tcPr>
          <w:p w:rsidR="00682DC7" w:rsidRDefault="00656483">
            <w:pPr>
              <w:rPr>
                <w:rFonts w:ascii="微软雅黑" w:eastAsia="微软雅黑" w:hAnsi="微软雅黑"/>
              </w:rPr>
            </w:pPr>
            <w:r>
              <w:rPr>
                <w:rFonts w:ascii="微软雅黑" w:eastAsia="微软雅黑" w:hAnsi="微软雅黑"/>
              </w:rPr>
              <w:t>MES</w:t>
            </w:r>
            <w:r>
              <w:rPr>
                <w:rFonts w:ascii="微软雅黑" w:eastAsia="微软雅黑" w:hAnsi="微软雅黑"/>
              </w:rPr>
              <w:t>系统需包含</w:t>
            </w:r>
            <w:r>
              <w:rPr>
                <w:rFonts w:ascii="微软雅黑" w:eastAsia="微软雅黑" w:hAnsi="微软雅黑" w:hint="eastAsia"/>
              </w:rPr>
              <w:t>称量、投料、中间品产出</w:t>
            </w:r>
            <w:r>
              <w:rPr>
                <w:rFonts w:ascii="微软雅黑" w:eastAsia="微软雅黑" w:hAnsi="微软雅黑"/>
              </w:rPr>
              <w:t>记录，记录需涵盖生产</w:t>
            </w:r>
            <w:r>
              <w:rPr>
                <w:rFonts w:ascii="微软雅黑" w:eastAsia="微软雅黑" w:hAnsi="微软雅黑" w:hint="eastAsia"/>
              </w:rPr>
              <w:t>中的物料流转</w:t>
            </w:r>
            <w:r>
              <w:rPr>
                <w:rFonts w:ascii="微软雅黑" w:eastAsia="微软雅黑" w:hAnsi="微软雅黑"/>
              </w:rPr>
              <w:t>的全过程，生产过程中的操作和记录均通过电子记录方式保存下来。</w:t>
            </w:r>
          </w:p>
        </w:tc>
        <w:tc>
          <w:tcPr>
            <w:tcW w:w="1312" w:type="dxa"/>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01" w:type="dxa"/>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239" w:type="dxa"/>
            <w:vAlign w:val="center"/>
          </w:tcPr>
          <w:p w:rsidR="00682DC7" w:rsidRDefault="00682DC7">
            <w:pPr>
              <w:pStyle w:val="a5"/>
              <w:numPr>
                <w:ilvl w:val="0"/>
                <w:numId w:val="5"/>
              </w:numPr>
              <w:rPr>
                <w:rFonts w:ascii="微软雅黑" w:eastAsia="微软雅黑" w:hAnsi="微软雅黑"/>
                <w:lang w:val="en-GB" w:bidi="en-US"/>
              </w:rPr>
            </w:pPr>
          </w:p>
        </w:tc>
        <w:tc>
          <w:tcPr>
            <w:tcW w:w="5623" w:type="dxa"/>
          </w:tcPr>
          <w:p w:rsidR="00682DC7" w:rsidRDefault="00656483">
            <w:pPr>
              <w:rPr>
                <w:rFonts w:ascii="微软雅黑" w:eastAsia="微软雅黑" w:hAnsi="微软雅黑"/>
              </w:rPr>
            </w:pPr>
            <w:r>
              <w:rPr>
                <w:rFonts w:ascii="微软雅黑" w:eastAsia="微软雅黑" w:hAnsi="微软雅黑"/>
              </w:rPr>
              <w:t>供应商提供的</w:t>
            </w:r>
            <w:r>
              <w:rPr>
                <w:rFonts w:ascii="微软雅黑" w:eastAsia="微软雅黑" w:hAnsi="微软雅黑"/>
              </w:rPr>
              <w:t>MES</w:t>
            </w:r>
            <w:r>
              <w:rPr>
                <w:rFonts w:ascii="微软雅黑" w:eastAsia="微软雅黑" w:hAnsi="微软雅黑" w:hint="eastAsia"/>
              </w:rPr>
              <w:t>必需</w:t>
            </w:r>
            <w:r>
              <w:rPr>
                <w:rFonts w:ascii="微软雅黑" w:eastAsia="微软雅黑" w:hAnsi="微软雅黑"/>
              </w:rPr>
              <w:t>要同时符合</w:t>
            </w:r>
            <w:r>
              <w:rPr>
                <w:rFonts w:ascii="微软雅黑" w:eastAsia="微软雅黑" w:hAnsi="微软雅黑"/>
              </w:rPr>
              <w:t>GMP</w:t>
            </w:r>
            <w:r>
              <w:rPr>
                <w:rFonts w:ascii="微软雅黑" w:eastAsia="微软雅黑" w:hAnsi="微软雅黑"/>
              </w:rPr>
              <w:t>要求。</w:t>
            </w:r>
          </w:p>
        </w:tc>
        <w:tc>
          <w:tcPr>
            <w:tcW w:w="1312" w:type="dxa"/>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01" w:type="dxa"/>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239" w:type="dxa"/>
            <w:vAlign w:val="center"/>
          </w:tcPr>
          <w:p w:rsidR="00682DC7" w:rsidRDefault="00682DC7">
            <w:pPr>
              <w:pStyle w:val="a5"/>
              <w:numPr>
                <w:ilvl w:val="0"/>
                <w:numId w:val="5"/>
              </w:numPr>
              <w:rPr>
                <w:rFonts w:ascii="微软雅黑" w:eastAsia="微软雅黑" w:hAnsi="微软雅黑"/>
                <w:lang w:val="en-GB" w:bidi="en-US"/>
              </w:rPr>
            </w:pPr>
          </w:p>
        </w:tc>
        <w:tc>
          <w:tcPr>
            <w:tcW w:w="5623" w:type="dxa"/>
          </w:tcPr>
          <w:p w:rsidR="00682DC7" w:rsidRDefault="00656483">
            <w:pPr>
              <w:rPr>
                <w:rFonts w:ascii="微软雅黑" w:eastAsia="微软雅黑" w:hAnsi="微软雅黑"/>
              </w:rPr>
            </w:pPr>
            <w:r>
              <w:rPr>
                <w:rFonts w:ascii="微软雅黑" w:eastAsia="微软雅黑" w:hAnsi="微软雅黑" w:hint="eastAsia"/>
              </w:rPr>
              <w:t>支持</w:t>
            </w:r>
            <w:r>
              <w:rPr>
                <w:rFonts w:ascii="微软雅黑" w:eastAsia="微软雅黑" w:hAnsi="微软雅黑"/>
              </w:rPr>
              <w:t>S88</w:t>
            </w:r>
            <w:r>
              <w:rPr>
                <w:rFonts w:ascii="微软雅黑" w:eastAsia="微软雅黑" w:hAnsi="微软雅黑"/>
              </w:rPr>
              <w:t>的层次</w:t>
            </w:r>
            <w:r>
              <w:rPr>
                <w:rFonts w:ascii="微软雅黑" w:eastAsia="微软雅黑" w:hAnsi="微软雅黑" w:hint="eastAsia"/>
              </w:rPr>
              <w:t>结构</w:t>
            </w:r>
            <w:r>
              <w:rPr>
                <w:rFonts w:ascii="微软雅黑" w:eastAsia="微软雅黑" w:hAnsi="微软雅黑"/>
              </w:rPr>
              <w:t>。处方层次包括</w:t>
            </w:r>
            <w:r>
              <w:rPr>
                <w:rFonts w:ascii="微软雅黑" w:eastAsia="微软雅黑" w:hAnsi="微软雅黑" w:hint="eastAsia"/>
              </w:rPr>
              <w:t>处</w:t>
            </w:r>
            <w:r>
              <w:rPr>
                <w:rFonts w:ascii="微软雅黑" w:eastAsia="微软雅黑" w:hAnsi="微软雅黑"/>
              </w:rPr>
              <w:t>方、工序、操作、操作单元等</w:t>
            </w:r>
            <w:r>
              <w:rPr>
                <w:rFonts w:ascii="微软雅黑" w:eastAsia="微软雅黑" w:hAnsi="微软雅黑" w:hint="eastAsia"/>
              </w:rPr>
              <w:t>。</w:t>
            </w:r>
          </w:p>
        </w:tc>
        <w:tc>
          <w:tcPr>
            <w:tcW w:w="1312" w:type="dxa"/>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01" w:type="dxa"/>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239" w:type="dxa"/>
            <w:vAlign w:val="center"/>
          </w:tcPr>
          <w:p w:rsidR="00682DC7" w:rsidRDefault="00682DC7">
            <w:pPr>
              <w:pStyle w:val="a5"/>
              <w:numPr>
                <w:ilvl w:val="0"/>
                <w:numId w:val="5"/>
              </w:numPr>
              <w:rPr>
                <w:rFonts w:ascii="微软雅黑" w:eastAsia="微软雅黑" w:hAnsi="微软雅黑"/>
                <w:lang w:val="en-GB" w:bidi="en-US"/>
              </w:rPr>
            </w:pPr>
          </w:p>
        </w:tc>
        <w:tc>
          <w:tcPr>
            <w:tcW w:w="5623" w:type="dxa"/>
          </w:tcPr>
          <w:p w:rsidR="00682DC7" w:rsidRDefault="00656483">
            <w:pPr>
              <w:rPr>
                <w:rFonts w:ascii="微软雅黑" w:eastAsia="微软雅黑" w:hAnsi="微软雅黑"/>
              </w:rPr>
            </w:pPr>
            <w:r>
              <w:rPr>
                <w:rFonts w:ascii="微软雅黑" w:eastAsia="微软雅黑" w:hAnsi="微软雅黑"/>
              </w:rPr>
              <w:t>考虑到</w:t>
            </w:r>
            <w:r>
              <w:rPr>
                <w:rFonts w:ascii="微软雅黑" w:eastAsia="微软雅黑" w:hAnsi="微软雅黑"/>
              </w:rPr>
              <w:t>MES</w:t>
            </w:r>
            <w:r>
              <w:rPr>
                <w:rFonts w:ascii="微软雅黑" w:eastAsia="微软雅黑" w:hAnsi="微软雅黑"/>
              </w:rPr>
              <w:t>应用软件的复杂性和重要性，供应商在</w:t>
            </w:r>
            <w:r>
              <w:rPr>
                <w:rFonts w:ascii="微软雅黑" w:eastAsia="微软雅黑" w:hAnsi="微软雅黑"/>
              </w:rPr>
              <w:t>MES</w:t>
            </w:r>
            <w:r>
              <w:rPr>
                <w:rFonts w:ascii="微软雅黑" w:eastAsia="微软雅黑" w:hAnsi="微软雅黑"/>
              </w:rPr>
              <w:t>生产环境之外，要保留一套</w:t>
            </w:r>
            <w:r>
              <w:rPr>
                <w:rFonts w:ascii="微软雅黑" w:eastAsia="微软雅黑" w:hAnsi="微软雅黑"/>
              </w:rPr>
              <w:t>MES</w:t>
            </w:r>
            <w:r>
              <w:rPr>
                <w:rFonts w:ascii="微软雅黑" w:eastAsia="微软雅黑" w:hAnsi="微软雅黑"/>
              </w:rPr>
              <w:t>软件测试环境，以便在处方修改或工艺变化时，先在测试环境中进行测试。并且需要一套</w:t>
            </w:r>
            <w:r>
              <w:rPr>
                <w:rFonts w:ascii="微软雅黑" w:eastAsia="微软雅黑" w:hAnsi="微软雅黑"/>
              </w:rPr>
              <w:t>MES</w:t>
            </w:r>
            <w:r>
              <w:rPr>
                <w:rFonts w:ascii="微软雅黑" w:eastAsia="微软雅黑" w:hAnsi="微软雅黑"/>
              </w:rPr>
              <w:t>软件验证环境，以便在未来</w:t>
            </w:r>
            <w:r>
              <w:rPr>
                <w:rFonts w:ascii="微软雅黑" w:eastAsia="微软雅黑" w:hAnsi="微软雅黑"/>
              </w:rPr>
              <w:t>MES</w:t>
            </w:r>
            <w:r>
              <w:rPr>
                <w:rFonts w:ascii="微软雅黑" w:eastAsia="微软雅黑" w:hAnsi="微软雅黑"/>
              </w:rPr>
              <w:t>软件进行变更</w:t>
            </w:r>
            <w:r>
              <w:rPr>
                <w:rFonts w:ascii="微软雅黑" w:eastAsia="微软雅黑" w:hAnsi="微软雅黑"/>
              </w:rPr>
              <w:t>/</w:t>
            </w:r>
            <w:r>
              <w:rPr>
                <w:rFonts w:ascii="微软雅黑" w:eastAsia="微软雅黑" w:hAnsi="微软雅黑"/>
              </w:rPr>
              <w:t>升级后进行验证。</w:t>
            </w:r>
          </w:p>
        </w:tc>
        <w:tc>
          <w:tcPr>
            <w:tcW w:w="1312" w:type="dxa"/>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01" w:type="dxa"/>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bl>
    <w:p w:rsidR="00682DC7" w:rsidRDefault="00656483">
      <w:pPr>
        <w:pStyle w:val="20"/>
      </w:pPr>
      <w:bookmarkStart w:id="40" w:name="_Toc2025"/>
      <w:bookmarkStart w:id="41" w:name="_Toc27406454"/>
      <w:bookmarkStart w:id="42" w:name="_Toc156835684"/>
      <w:bookmarkEnd w:id="39"/>
      <w:r>
        <w:rPr>
          <w:rFonts w:hint="eastAsia"/>
        </w:rPr>
        <w:t>工艺处方</w:t>
      </w:r>
      <w:bookmarkEnd w:id="40"/>
    </w:p>
    <w:tbl>
      <w:tblPr>
        <w:tblW w:w="9519" w:type="dxa"/>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5768"/>
        <w:gridCol w:w="1263"/>
        <w:gridCol w:w="1330"/>
      </w:tblGrid>
      <w:tr w:rsidR="00682DC7">
        <w:trPr>
          <w:trHeight w:val="454"/>
        </w:trPr>
        <w:tc>
          <w:tcPr>
            <w:tcW w:w="1158" w:type="dxa"/>
            <w:tcBorders>
              <w:top w:val="single" w:sz="4" w:space="0" w:color="auto"/>
              <w:bottom w:val="single" w:sz="4" w:space="0" w:color="auto"/>
            </w:tcBorders>
            <w:shd w:val="clear" w:color="auto" w:fill="B8CCE4"/>
            <w:vAlign w:val="center"/>
          </w:tcPr>
          <w:p w:rsidR="00682DC7" w:rsidRDefault="00656483">
            <w:pPr>
              <w:pStyle w:val="a5"/>
              <w:ind w:firstLine="402"/>
              <w:rPr>
                <w:rFonts w:ascii="微软雅黑" w:eastAsia="微软雅黑" w:hAnsi="微软雅黑"/>
                <w:b/>
                <w:lang w:val="en-GB" w:eastAsia="en-US" w:bidi="en-US"/>
              </w:rPr>
            </w:pPr>
            <w:r>
              <w:rPr>
                <w:rFonts w:ascii="微软雅黑" w:eastAsia="微软雅黑" w:hAnsi="微软雅黑" w:hint="eastAsia"/>
                <w:b/>
                <w:lang w:val="en-GB" w:eastAsia="en-US" w:bidi="en-US"/>
              </w:rPr>
              <w:t>序号</w:t>
            </w:r>
          </w:p>
        </w:tc>
        <w:tc>
          <w:tcPr>
            <w:tcW w:w="5768" w:type="dxa"/>
            <w:tcBorders>
              <w:top w:val="single" w:sz="4" w:space="0" w:color="auto"/>
              <w:bottom w:val="single" w:sz="4" w:space="0" w:color="auto"/>
            </w:tcBorders>
            <w:shd w:val="clear" w:color="auto" w:fill="B8CCE4"/>
            <w:vAlign w:val="center"/>
          </w:tcPr>
          <w:p w:rsidR="00682DC7" w:rsidRDefault="00656483">
            <w:pPr>
              <w:pStyle w:val="a5"/>
              <w:ind w:firstLine="402"/>
              <w:rPr>
                <w:rFonts w:ascii="微软雅黑" w:eastAsia="微软雅黑" w:hAnsi="微软雅黑"/>
                <w:b/>
                <w:lang w:val="en-GB" w:eastAsia="en-US" w:bidi="en-US"/>
              </w:rPr>
            </w:pPr>
            <w:r>
              <w:rPr>
                <w:rFonts w:ascii="微软雅黑" w:eastAsia="微软雅黑" w:hAnsi="微软雅黑" w:hint="eastAsia"/>
                <w:b/>
                <w:lang w:val="en-GB" w:eastAsia="en-US" w:bidi="en-US"/>
              </w:rPr>
              <w:t>要求</w:t>
            </w:r>
          </w:p>
        </w:tc>
        <w:tc>
          <w:tcPr>
            <w:tcW w:w="1263"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bidi="en-US"/>
              </w:rPr>
            </w:pPr>
            <w:r>
              <w:rPr>
                <w:rFonts w:ascii="微软雅黑" w:eastAsia="微软雅黑" w:hAnsi="微软雅黑" w:hint="eastAsia"/>
                <w:b/>
                <w:lang w:val="en-GB" w:eastAsia="en-US" w:bidi="en-US"/>
              </w:rPr>
              <w:t>期望</w:t>
            </w:r>
            <w:r>
              <w:rPr>
                <w:rFonts w:ascii="微软雅黑" w:eastAsia="微软雅黑" w:hAnsi="微软雅黑" w:hint="eastAsia"/>
                <w:b/>
                <w:lang w:val="en-GB" w:eastAsia="en-US" w:bidi="en-US"/>
              </w:rPr>
              <w:t>/</w:t>
            </w:r>
            <w:r>
              <w:rPr>
                <w:rFonts w:ascii="微软雅黑" w:eastAsia="微软雅黑" w:hAnsi="微软雅黑" w:hint="eastAsia"/>
                <w:b/>
                <w:lang w:val="en-GB" w:bidi="en-US"/>
              </w:rPr>
              <w:t>必需</w:t>
            </w:r>
          </w:p>
        </w:tc>
        <w:tc>
          <w:tcPr>
            <w:tcW w:w="1330"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eastAsia="en-US" w:bidi="en-US"/>
              </w:rPr>
            </w:pPr>
            <w:r>
              <w:rPr>
                <w:rFonts w:ascii="微软雅黑" w:eastAsia="微软雅黑" w:hAnsi="微软雅黑" w:hint="eastAsia"/>
                <w:b/>
                <w:lang w:val="en-GB" w:eastAsia="en-US" w:bidi="en-US"/>
              </w:rPr>
              <w:t>是否符合</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eastAsia="en-US"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szCs w:val="21"/>
              </w:rPr>
            </w:pPr>
            <w:r>
              <w:rPr>
                <w:rFonts w:ascii="微软雅黑" w:eastAsia="微软雅黑" w:hAnsi="微软雅黑"/>
              </w:rPr>
              <w:t>MES</w:t>
            </w:r>
            <w:r>
              <w:rPr>
                <w:rFonts w:ascii="微软雅黑" w:eastAsia="微软雅黑" w:hAnsi="微软雅黑" w:hint="eastAsia"/>
              </w:rPr>
              <w:t>支持将客户创建的工艺处方保存在库中以便今后重复调用。</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宋体"/>
                <w:iCs/>
                <w:kern w:val="0"/>
                <w:szCs w:val="21"/>
              </w:rPr>
            </w:pPr>
            <w:r>
              <w:rPr>
                <w:rFonts w:ascii="微软雅黑" w:eastAsia="微软雅黑" w:hAnsi="微软雅黑"/>
              </w:rPr>
              <w:t>MES</w:t>
            </w:r>
            <w:r>
              <w:rPr>
                <w:rFonts w:ascii="微软雅黑" w:eastAsia="微软雅黑" w:hAnsi="微软雅黑" w:hint="eastAsia"/>
              </w:rPr>
              <w:t>可以建立测试用的生产指令。</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rPr>
              <w:t>MES</w:t>
            </w:r>
            <w:r>
              <w:rPr>
                <w:rFonts w:ascii="微软雅黑" w:eastAsia="微软雅黑" w:hAnsi="微软雅黑" w:hint="eastAsia"/>
              </w:rPr>
              <w:t>系统需要支持对生产单元进行配置和设计，包括层次划分与所属关系，系统需要支持对生产单元的各种查询和增删改操作。</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宋体"/>
                <w:kern w:val="0"/>
                <w:szCs w:val="21"/>
              </w:rPr>
            </w:pPr>
            <w:r>
              <w:rPr>
                <w:rFonts w:ascii="微软雅黑" w:eastAsia="微软雅黑" w:hAnsi="微软雅黑"/>
              </w:rPr>
              <w:t>处方</w:t>
            </w:r>
            <w:r>
              <w:rPr>
                <w:rFonts w:ascii="微软雅黑" w:eastAsia="微软雅黑" w:hAnsi="微软雅黑" w:hint="eastAsia"/>
              </w:rPr>
              <w:t>中包含多个生产工序。在</w:t>
            </w:r>
            <w:r>
              <w:rPr>
                <w:rFonts w:ascii="微软雅黑" w:eastAsia="微软雅黑" w:hAnsi="微软雅黑"/>
              </w:rPr>
              <w:t>处方</w:t>
            </w:r>
            <w:r>
              <w:rPr>
                <w:rFonts w:ascii="微软雅黑" w:eastAsia="微软雅黑" w:hAnsi="微软雅黑" w:hint="eastAsia"/>
              </w:rPr>
              <w:t>设计时，可以在系统中创建工序以对应实际生产工序。工序的操作顺序可以按照客户要求并行或按顺序执行。</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宋体"/>
                <w:kern w:val="0"/>
                <w:szCs w:val="21"/>
              </w:rPr>
            </w:pPr>
            <w:r>
              <w:rPr>
                <w:rFonts w:ascii="微软雅黑" w:eastAsia="微软雅黑" w:hAnsi="微软雅黑" w:hint="eastAsia"/>
              </w:rPr>
              <w:t>一个工序中包含多个操作（如：生产前准备、生产、生产结束操作等）。在工序设计时，可以在系统中创建操作以对应实际的工序操作。</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宋体"/>
                <w:kern w:val="0"/>
                <w:szCs w:val="21"/>
              </w:rPr>
            </w:pPr>
            <w:r>
              <w:rPr>
                <w:rFonts w:ascii="微软雅黑" w:eastAsia="微软雅黑" w:hAnsi="微软雅黑" w:hint="eastAsia"/>
              </w:rPr>
              <w:t>一个操作包含多个操作单元（步骤）。设计操作时，可以在系统中创建操作单元以对应实际的业务操作。</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rPr>
              <w:t>MES</w:t>
            </w:r>
            <w:r>
              <w:rPr>
                <w:rFonts w:ascii="微软雅黑" w:eastAsia="微软雅黑" w:hAnsi="微软雅黑" w:hint="eastAsia"/>
              </w:rPr>
              <w:t>可以设定的操作至少包括以下几类：</w:t>
            </w:r>
          </w:p>
          <w:p w:rsidR="00682DC7" w:rsidRDefault="00656483">
            <w:pPr>
              <w:rPr>
                <w:rFonts w:ascii="微软雅黑" w:eastAsia="微软雅黑" w:hAnsi="微软雅黑"/>
              </w:rPr>
            </w:pPr>
            <w:r>
              <w:rPr>
                <w:rFonts w:ascii="微软雅黑" w:eastAsia="微软雅黑" w:hAnsi="微软雅黑" w:hint="eastAsia"/>
              </w:rPr>
              <w:t>单项选择</w:t>
            </w:r>
          </w:p>
          <w:p w:rsidR="00682DC7" w:rsidRDefault="00656483">
            <w:pPr>
              <w:rPr>
                <w:rFonts w:ascii="微软雅黑" w:eastAsia="微软雅黑" w:hAnsi="微软雅黑"/>
              </w:rPr>
            </w:pPr>
            <w:r>
              <w:rPr>
                <w:rFonts w:ascii="微软雅黑" w:eastAsia="微软雅黑" w:hAnsi="微软雅黑" w:hint="eastAsia"/>
              </w:rPr>
              <w:t>手动录入</w:t>
            </w:r>
          </w:p>
          <w:p w:rsidR="00682DC7" w:rsidRDefault="00656483">
            <w:pPr>
              <w:rPr>
                <w:rFonts w:ascii="微软雅黑" w:eastAsia="微软雅黑" w:hAnsi="微软雅黑"/>
              </w:rPr>
            </w:pPr>
            <w:r>
              <w:rPr>
                <w:rFonts w:ascii="微软雅黑" w:eastAsia="微软雅黑" w:hAnsi="微软雅黑" w:hint="eastAsia"/>
              </w:rPr>
              <w:t>进行签名（单签或双签）</w:t>
            </w:r>
          </w:p>
          <w:p w:rsidR="00682DC7" w:rsidRDefault="00656483">
            <w:pPr>
              <w:rPr>
                <w:rFonts w:ascii="微软雅黑" w:eastAsia="微软雅黑" w:hAnsi="微软雅黑"/>
              </w:rPr>
            </w:pPr>
            <w:r>
              <w:rPr>
                <w:rFonts w:ascii="微软雅黑" w:eastAsia="微软雅黑" w:hAnsi="微软雅黑" w:hint="eastAsia"/>
              </w:rPr>
              <w:t>进行公式计算</w:t>
            </w:r>
          </w:p>
          <w:p w:rsidR="00682DC7" w:rsidRDefault="00656483">
            <w:pPr>
              <w:rPr>
                <w:rFonts w:ascii="微软雅黑" w:eastAsia="微软雅黑" w:hAnsi="微软雅黑"/>
              </w:rPr>
            </w:pPr>
            <w:r>
              <w:rPr>
                <w:rFonts w:ascii="微软雅黑" w:eastAsia="微软雅黑" w:hAnsi="微软雅黑" w:hint="eastAsia"/>
              </w:rPr>
              <w:t>读取设备</w:t>
            </w:r>
            <w:r>
              <w:rPr>
                <w:rFonts w:ascii="微软雅黑" w:eastAsia="微软雅黑" w:hAnsi="微软雅黑" w:hint="eastAsia"/>
              </w:rPr>
              <w:t>/</w:t>
            </w:r>
            <w:r>
              <w:rPr>
                <w:rFonts w:ascii="微软雅黑" w:eastAsia="微软雅黑" w:hAnsi="微软雅黑" w:hint="eastAsia"/>
              </w:rPr>
              <w:t>外部系统数据</w:t>
            </w:r>
          </w:p>
          <w:p w:rsidR="00682DC7" w:rsidRDefault="00656483">
            <w:pPr>
              <w:rPr>
                <w:rFonts w:ascii="微软雅黑" w:eastAsia="微软雅黑" w:hAnsi="微软雅黑"/>
              </w:rPr>
            </w:pPr>
            <w:r>
              <w:rPr>
                <w:rFonts w:ascii="微软雅黑" w:eastAsia="微软雅黑" w:hAnsi="微软雅黑" w:hint="eastAsia"/>
              </w:rPr>
              <w:t>记录生产数据（如批号，工单号）</w:t>
            </w:r>
          </w:p>
          <w:p w:rsidR="00682DC7" w:rsidRDefault="00656483">
            <w:pPr>
              <w:rPr>
                <w:rFonts w:ascii="微软雅黑" w:eastAsia="微软雅黑" w:hAnsi="微软雅黑" w:cs="宋体"/>
                <w:kern w:val="0"/>
                <w:szCs w:val="21"/>
              </w:rPr>
            </w:pPr>
            <w:r>
              <w:rPr>
                <w:rFonts w:ascii="微软雅黑" w:eastAsia="微软雅黑" w:hAnsi="微软雅黑" w:hint="eastAsia"/>
              </w:rPr>
              <w:t>记录生产时间</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宋体"/>
                <w:kern w:val="0"/>
                <w:szCs w:val="21"/>
              </w:rPr>
            </w:pPr>
            <w:r>
              <w:rPr>
                <w:rFonts w:ascii="微软雅黑" w:eastAsia="微软雅黑" w:hAnsi="微软雅黑" w:hint="eastAsia"/>
              </w:rPr>
              <w:t>生产步骤相关资源进行配置和定义，这些资源包括：步骤所对应的设备（或工作中心）、物料（物料的输入输出设计）、权限（步骤的操作权限定义）、工艺参数标准（标准值、控制上下限）等。</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rPr>
              <w:t>1.</w:t>
            </w:r>
            <w:r>
              <w:rPr>
                <w:rFonts w:ascii="微软雅黑" w:eastAsia="微软雅黑" w:hAnsi="微软雅黑" w:hint="eastAsia"/>
              </w:rPr>
              <w:t>相关部门可以自行调整工艺（工序、参数）、删除、修改或增加新的处方。</w:t>
            </w:r>
          </w:p>
          <w:p w:rsidR="00682DC7" w:rsidRDefault="00656483">
            <w:pPr>
              <w:rPr>
                <w:rFonts w:ascii="微软雅黑" w:eastAsia="微软雅黑" w:hAnsi="微软雅黑"/>
              </w:rPr>
            </w:pPr>
            <w:r>
              <w:rPr>
                <w:rFonts w:ascii="微软雅黑" w:eastAsia="微软雅黑" w:hAnsi="微软雅黑"/>
              </w:rPr>
              <w:lastRenderedPageBreak/>
              <w:t>2.</w:t>
            </w:r>
            <w:r>
              <w:rPr>
                <w:rFonts w:ascii="微软雅黑" w:eastAsia="微软雅黑" w:hAnsi="微软雅黑" w:hint="eastAsia"/>
              </w:rPr>
              <w:t>对于每个处方，均包含多个状态，如待审核、已审核、已归档。</w:t>
            </w:r>
          </w:p>
          <w:p w:rsidR="00682DC7" w:rsidRDefault="00656483">
            <w:pPr>
              <w:rPr>
                <w:rFonts w:ascii="微软雅黑" w:eastAsia="微软雅黑" w:hAnsi="微软雅黑"/>
              </w:rPr>
            </w:pPr>
            <w:r>
              <w:rPr>
                <w:rFonts w:ascii="微软雅黑" w:eastAsia="微软雅黑" w:hAnsi="微软雅黑"/>
              </w:rPr>
              <w:t>3.</w:t>
            </w:r>
            <w:r>
              <w:rPr>
                <w:rFonts w:ascii="微软雅黑" w:eastAsia="微软雅黑" w:hAnsi="微软雅黑"/>
              </w:rPr>
              <w:t>支持</w:t>
            </w:r>
            <w:r>
              <w:rPr>
                <w:rFonts w:ascii="微软雅黑" w:eastAsia="微软雅黑" w:hAnsi="微软雅黑" w:hint="eastAsia"/>
              </w:rPr>
              <w:t>处</w:t>
            </w:r>
            <w:r>
              <w:rPr>
                <w:rFonts w:ascii="微软雅黑" w:eastAsia="微软雅黑" w:hAnsi="微软雅黑"/>
              </w:rPr>
              <w:t>方</w:t>
            </w:r>
            <w:r>
              <w:rPr>
                <w:rFonts w:ascii="微软雅黑" w:eastAsia="微软雅黑" w:hAnsi="微软雅黑" w:hint="eastAsia"/>
              </w:rPr>
              <w:t>流程审批，每个状态的转换，均需要对应的人员进行审核确认。</w:t>
            </w:r>
          </w:p>
          <w:p w:rsidR="00682DC7" w:rsidRDefault="00656483">
            <w:pPr>
              <w:rPr>
                <w:rFonts w:ascii="微软雅黑" w:eastAsia="微软雅黑" w:hAnsi="微软雅黑"/>
              </w:rPr>
            </w:pPr>
            <w:r>
              <w:rPr>
                <w:rFonts w:ascii="微软雅黑" w:eastAsia="微软雅黑" w:hAnsi="微软雅黑"/>
              </w:rPr>
              <w:t>4.</w:t>
            </w:r>
            <w:r>
              <w:rPr>
                <w:rFonts w:ascii="微软雅黑" w:eastAsia="微软雅黑" w:hAnsi="微软雅黑" w:hint="eastAsia"/>
              </w:rPr>
              <w:t>对于其中的物料，应包含投入顺序、是否需要称量、投入阶段（工艺段）、单位数量等信息。</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lastRenderedPageBreak/>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rPr>
              <w:t>MES</w:t>
            </w:r>
            <w:r>
              <w:rPr>
                <w:rFonts w:ascii="微软雅黑" w:eastAsia="微软雅黑" w:hAnsi="微软雅黑" w:hint="eastAsia"/>
              </w:rPr>
              <w:t>系统需包含</w:t>
            </w:r>
            <w:r>
              <w:rPr>
                <w:rFonts w:ascii="微软雅黑" w:eastAsia="微软雅黑" w:hAnsi="微软雅黑"/>
              </w:rPr>
              <w:t>处方</w:t>
            </w:r>
            <w:r>
              <w:rPr>
                <w:rFonts w:ascii="微软雅黑" w:eastAsia="微软雅黑" w:hAnsi="微软雅黑" w:hint="eastAsia"/>
              </w:rPr>
              <w:t>的版本管理、状态控制和生命周期管理。</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rPr>
              <w:t>MES</w:t>
            </w:r>
            <w:r>
              <w:rPr>
                <w:rFonts w:ascii="微软雅黑" w:eastAsia="微软雅黑" w:hAnsi="微软雅黑" w:hint="eastAsia"/>
              </w:rPr>
              <w:t>系统需包含严格的</w:t>
            </w:r>
            <w:r>
              <w:rPr>
                <w:rFonts w:ascii="微软雅黑" w:eastAsia="微软雅黑" w:hAnsi="微软雅黑"/>
              </w:rPr>
              <w:t>处方</w:t>
            </w:r>
            <w:r>
              <w:rPr>
                <w:rFonts w:ascii="微软雅黑" w:eastAsia="微软雅黑" w:hAnsi="微软雅黑" w:hint="eastAsia"/>
              </w:rPr>
              <w:t>权限控制管理，</w:t>
            </w:r>
            <w:r>
              <w:rPr>
                <w:rFonts w:ascii="微软雅黑" w:eastAsia="微软雅黑" w:hAnsi="微软雅黑"/>
              </w:rPr>
              <w:t>处方</w:t>
            </w:r>
            <w:r>
              <w:rPr>
                <w:rFonts w:ascii="微软雅黑" w:eastAsia="微软雅黑" w:hAnsi="微软雅黑" w:hint="eastAsia"/>
              </w:rPr>
              <w:t>的管理需设置相应的授权级别，</w:t>
            </w:r>
            <w:r>
              <w:rPr>
                <w:rFonts w:ascii="微软雅黑" w:eastAsia="微软雅黑" w:hAnsi="微软雅黑"/>
              </w:rPr>
              <w:t>处方</w:t>
            </w:r>
            <w:r>
              <w:rPr>
                <w:rFonts w:ascii="微软雅黑" w:eastAsia="微软雅黑" w:hAnsi="微软雅黑" w:hint="eastAsia"/>
              </w:rPr>
              <w:t>管理的操作都必需通过一定的授权级别保护。</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rPr>
              <w:t>MES</w:t>
            </w:r>
            <w:r>
              <w:rPr>
                <w:rFonts w:ascii="微软雅黑" w:eastAsia="微软雅黑" w:hAnsi="微软雅黑" w:hint="eastAsia"/>
              </w:rPr>
              <w:t>系统需支持</w:t>
            </w:r>
            <w:r>
              <w:rPr>
                <w:rFonts w:ascii="微软雅黑" w:eastAsia="微软雅黑" w:hAnsi="微软雅黑"/>
              </w:rPr>
              <w:t>处方流程性的</w:t>
            </w:r>
            <w:r>
              <w:rPr>
                <w:rFonts w:ascii="微软雅黑" w:eastAsia="微软雅黑" w:hAnsi="微软雅黑" w:hint="eastAsia"/>
              </w:rPr>
              <w:t>审核</w:t>
            </w:r>
            <w:r>
              <w:rPr>
                <w:rFonts w:ascii="微软雅黑" w:eastAsia="微软雅黑" w:hAnsi="微软雅黑"/>
              </w:rPr>
              <w:t>和</w:t>
            </w:r>
            <w:r>
              <w:rPr>
                <w:rFonts w:ascii="微软雅黑" w:eastAsia="微软雅黑" w:hAnsi="微软雅黑" w:hint="eastAsia"/>
              </w:rPr>
              <w:t>批准管理，对验证状态的</w:t>
            </w:r>
            <w:r>
              <w:rPr>
                <w:rFonts w:ascii="微软雅黑" w:eastAsia="微软雅黑" w:hAnsi="微软雅黑"/>
              </w:rPr>
              <w:t>处方</w:t>
            </w:r>
            <w:r>
              <w:rPr>
                <w:rFonts w:ascii="微软雅黑" w:eastAsia="微软雅黑" w:hAnsi="微软雅黑" w:hint="eastAsia"/>
              </w:rPr>
              <w:t>进行批准，批准通过后，修改</w:t>
            </w:r>
            <w:r>
              <w:rPr>
                <w:rFonts w:ascii="微软雅黑" w:eastAsia="微软雅黑" w:hAnsi="微软雅黑"/>
              </w:rPr>
              <w:t>处方</w:t>
            </w:r>
            <w:r>
              <w:rPr>
                <w:rFonts w:ascii="微软雅黑" w:eastAsia="微软雅黑" w:hAnsi="微软雅黑" w:hint="eastAsia"/>
              </w:rPr>
              <w:t>状态已生效。</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rPr>
              <w:t>MES</w:t>
            </w:r>
            <w:r>
              <w:rPr>
                <w:rFonts w:ascii="微软雅黑" w:eastAsia="微软雅黑" w:hAnsi="微软雅黑" w:hint="eastAsia"/>
              </w:rPr>
              <w:t>系统需在</w:t>
            </w:r>
            <w:r>
              <w:rPr>
                <w:rFonts w:ascii="微软雅黑" w:eastAsia="微软雅黑" w:hAnsi="微软雅黑"/>
              </w:rPr>
              <w:t>处方</w:t>
            </w:r>
            <w:r>
              <w:rPr>
                <w:rFonts w:ascii="微软雅黑" w:eastAsia="微软雅黑" w:hAnsi="微软雅黑" w:hint="eastAsia"/>
              </w:rPr>
              <w:t>中对产品生产过程的质量标准进行维护管理，包括：</w:t>
            </w:r>
          </w:p>
          <w:p w:rsidR="00682DC7" w:rsidRDefault="00656483">
            <w:pPr>
              <w:rPr>
                <w:rFonts w:ascii="微软雅黑" w:eastAsia="微软雅黑" w:hAnsi="微软雅黑"/>
              </w:rPr>
            </w:pPr>
            <w:r>
              <w:rPr>
                <w:rFonts w:ascii="微软雅黑" w:eastAsia="微软雅黑" w:hAnsi="微软雅黑" w:hint="eastAsia"/>
              </w:rPr>
              <w:t>质量控制点的配置，包括对应的工序，名称、操作权限、审批权限的管理。</w:t>
            </w:r>
          </w:p>
          <w:p w:rsidR="00682DC7" w:rsidRDefault="00656483">
            <w:pPr>
              <w:rPr>
                <w:rFonts w:ascii="微软雅黑" w:eastAsia="微软雅黑" w:hAnsi="微软雅黑"/>
              </w:rPr>
            </w:pPr>
            <w:r>
              <w:rPr>
                <w:rFonts w:ascii="微软雅黑" w:eastAsia="微软雅黑" w:hAnsi="微软雅黑" w:hint="eastAsia"/>
              </w:rPr>
              <w:t>质量点的工作步骤设置，工作步骤设置，包括取样、数据采集、送检等多种操作。</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bl>
    <w:p w:rsidR="00682DC7" w:rsidRDefault="00656483">
      <w:pPr>
        <w:pStyle w:val="20"/>
      </w:pPr>
      <w:bookmarkStart w:id="43" w:name="_Toc24298"/>
      <w:r>
        <w:rPr>
          <w:rFonts w:hint="eastAsia"/>
        </w:rPr>
        <w:t>生产</w:t>
      </w:r>
      <w:bookmarkEnd w:id="41"/>
      <w:r>
        <w:rPr>
          <w:rFonts w:hint="eastAsia"/>
        </w:rPr>
        <w:t>管理</w:t>
      </w:r>
      <w:bookmarkEnd w:id="42"/>
      <w:bookmarkEnd w:id="43"/>
    </w:p>
    <w:tbl>
      <w:tblPr>
        <w:tblW w:w="943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5768"/>
        <w:gridCol w:w="1263"/>
        <w:gridCol w:w="1288"/>
      </w:tblGrid>
      <w:tr w:rsidR="00682DC7">
        <w:trPr>
          <w:trHeight w:val="454"/>
        </w:trPr>
        <w:tc>
          <w:tcPr>
            <w:tcW w:w="1116" w:type="dxa"/>
            <w:tcBorders>
              <w:top w:val="single" w:sz="4" w:space="0" w:color="auto"/>
              <w:bottom w:val="single" w:sz="4" w:space="0" w:color="auto"/>
            </w:tcBorders>
            <w:shd w:val="clear" w:color="auto" w:fill="B8CCE4"/>
            <w:vAlign w:val="center"/>
          </w:tcPr>
          <w:p w:rsidR="00682DC7" w:rsidRDefault="00656483">
            <w:pPr>
              <w:pStyle w:val="a5"/>
              <w:ind w:firstLine="402"/>
              <w:rPr>
                <w:rFonts w:ascii="微软雅黑" w:eastAsia="微软雅黑" w:hAnsi="微软雅黑"/>
                <w:b/>
                <w:lang w:val="en-GB" w:eastAsia="en-US" w:bidi="en-US"/>
              </w:rPr>
            </w:pPr>
            <w:r>
              <w:rPr>
                <w:rFonts w:ascii="微软雅黑" w:eastAsia="微软雅黑" w:hAnsi="微软雅黑" w:hint="eastAsia"/>
                <w:b/>
                <w:lang w:val="en-GB" w:eastAsia="en-US" w:bidi="en-US"/>
              </w:rPr>
              <w:t>序号</w:t>
            </w:r>
          </w:p>
        </w:tc>
        <w:tc>
          <w:tcPr>
            <w:tcW w:w="5768" w:type="dxa"/>
            <w:tcBorders>
              <w:top w:val="single" w:sz="4" w:space="0" w:color="auto"/>
              <w:bottom w:val="single" w:sz="4" w:space="0" w:color="auto"/>
            </w:tcBorders>
            <w:shd w:val="clear" w:color="auto" w:fill="B8CCE4"/>
            <w:vAlign w:val="center"/>
          </w:tcPr>
          <w:p w:rsidR="00682DC7" w:rsidRDefault="00656483">
            <w:pPr>
              <w:pStyle w:val="a5"/>
              <w:ind w:firstLine="402"/>
              <w:rPr>
                <w:rFonts w:ascii="微软雅黑" w:eastAsia="微软雅黑" w:hAnsi="微软雅黑"/>
                <w:b/>
                <w:lang w:val="en-GB" w:eastAsia="en-US" w:bidi="en-US"/>
              </w:rPr>
            </w:pPr>
            <w:r>
              <w:rPr>
                <w:rFonts w:ascii="微软雅黑" w:eastAsia="微软雅黑" w:hAnsi="微软雅黑" w:hint="eastAsia"/>
                <w:b/>
                <w:lang w:val="en-GB" w:eastAsia="en-US" w:bidi="en-US"/>
              </w:rPr>
              <w:t>要求</w:t>
            </w:r>
          </w:p>
        </w:tc>
        <w:tc>
          <w:tcPr>
            <w:tcW w:w="1263"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bidi="en-US"/>
              </w:rPr>
            </w:pPr>
            <w:r>
              <w:rPr>
                <w:rFonts w:ascii="微软雅黑" w:eastAsia="微软雅黑" w:hAnsi="微软雅黑" w:hint="eastAsia"/>
                <w:b/>
                <w:lang w:val="en-GB" w:eastAsia="en-US" w:bidi="en-US"/>
              </w:rPr>
              <w:t>期望</w:t>
            </w:r>
            <w:r>
              <w:rPr>
                <w:rFonts w:ascii="微软雅黑" w:eastAsia="微软雅黑" w:hAnsi="微软雅黑" w:hint="eastAsia"/>
                <w:b/>
                <w:lang w:val="en-GB" w:eastAsia="en-US" w:bidi="en-US"/>
              </w:rPr>
              <w:t>/</w:t>
            </w:r>
            <w:r>
              <w:rPr>
                <w:rFonts w:ascii="微软雅黑" w:eastAsia="微软雅黑" w:hAnsi="微软雅黑" w:hint="eastAsia"/>
                <w:b/>
                <w:lang w:val="en-GB" w:bidi="en-US"/>
              </w:rPr>
              <w:t>必需</w:t>
            </w:r>
          </w:p>
        </w:tc>
        <w:tc>
          <w:tcPr>
            <w:tcW w:w="1288"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eastAsia="en-US" w:bidi="en-US"/>
              </w:rPr>
            </w:pPr>
            <w:r>
              <w:rPr>
                <w:rFonts w:ascii="微软雅黑" w:eastAsia="微软雅黑" w:hAnsi="微软雅黑" w:hint="eastAsia"/>
                <w:b/>
                <w:lang w:val="en-GB" w:eastAsia="en-US" w:bidi="en-US"/>
              </w:rPr>
              <w:t>是否符合</w:t>
            </w:r>
          </w:p>
        </w:tc>
      </w:tr>
      <w:tr w:rsidR="00682DC7">
        <w:trPr>
          <w:trHeight w:val="454"/>
        </w:trPr>
        <w:tc>
          <w:tcPr>
            <w:tcW w:w="1116"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eastAsia="en-US"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bCs/>
                <w:szCs w:val="21"/>
              </w:rPr>
            </w:pPr>
            <w:r>
              <w:rPr>
                <w:rFonts w:ascii="微软雅黑" w:eastAsia="微软雅黑" w:hAnsi="微软雅黑" w:hint="eastAsia"/>
              </w:rPr>
              <w:t>物料主数据信息需要包括：编码、名称、类型、单位、安全</w:t>
            </w:r>
            <w:r>
              <w:rPr>
                <w:rFonts w:ascii="微软雅黑" w:eastAsia="微软雅黑" w:hAnsi="微软雅黑" w:hint="eastAsia"/>
              </w:rPr>
              <w:lastRenderedPageBreak/>
              <w:t>标志、物料有效期等。</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lastRenderedPageBreak/>
              <w:t>必需</w:t>
            </w:r>
          </w:p>
        </w:tc>
        <w:tc>
          <w:tcPr>
            <w:tcW w:w="1288"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16"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eastAsia="en-US"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bCs/>
                <w:szCs w:val="21"/>
              </w:rPr>
            </w:pPr>
            <w:r>
              <w:rPr>
                <w:rFonts w:ascii="微软雅黑" w:eastAsia="微软雅黑" w:hAnsi="微软雅黑"/>
              </w:rPr>
              <w:t>MES</w:t>
            </w:r>
            <w:r>
              <w:rPr>
                <w:rFonts w:ascii="微软雅黑" w:eastAsia="微软雅黑" w:hAnsi="微软雅黑" w:hint="eastAsia"/>
              </w:rPr>
              <w:t>系统需要支持对车间内部的存储区域结构进行配置和管理，系统需要支持对存储区域的各种查询和增删改操作。</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88"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16"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eastAsia="en-US"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szCs w:val="21"/>
                <w:lang w:val="en-GB"/>
              </w:rPr>
            </w:pPr>
            <w:r>
              <w:rPr>
                <w:rFonts w:ascii="微软雅黑" w:eastAsia="微软雅黑" w:hAnsi="微软雅黑"/>
              </w:rPr>
              <w:t>MES</w:t>
            </w:r>
            <w:r>
              <w:rPr>
                <w:rFonts w:ascii="微软雅黑" w:eastAsia="微软雅黑" w:hAnsi="微软雅黑" w:hint="eastAsia"/>
              </w:rPr>
              <w:t>系统支持对每种产品的处方，物料记录等生产文件的管理，包括版本控制、文件发布、生效和归档。</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88"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16"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eastAsia="en-US"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bCs/>
                <w:szCs w:val="21"/>
              </w:rPr>
            </w:pPr>
            <w:r>
              <w:rPr>
                <w:rFonts w:ascii="微软雅黑" w:eastAsia="微软雅黑" w:hAnsi="微软雅黑"/>
              </w:rPr>
              <w:t>MES</w:t>
            </w:r>
            <w:r>
              <w:rPr>
                <w:rFonts w:ascii="微软雅黑" w:eastAsia="微软雅黑" w:hAnsi="微软雅黑" w:hint="eastAsia"/>
              </w:rPr>
              <w:t>系统应能够与生产设备通讯获取实时数据。（生产设备厂商需支持此功能）。</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88"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16"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eastAsia="en-US"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bCs/>
                <w:szCs w:val="21"/>
              </w:rPr>
            </w:pPr>
            <w:r>
              <w:rPr>
                <w:rFonts w:ascii="微软雅黑" w:eastAsia="微软雅黑" w:hAnsi="微软雅黑"/>
              </w:rPr>
              <w:t>MES</w:t>
            </w:r>
            <w:r>
              <w:rPr>
                <w:rFonts w:ascii="微软雅黑" w:eastAsia="微软雅黑" w:hAnsi="微软雅黑" w:hint="eastAsia"/>
              </w:rPr>
              <w:t>允许有权限的用户更正输入的数值，原始的数据依然会被记录下来。当值被改变时，</w:t>
            </w:r>
            <w:r>
              <w:rPr>
                <w:rFonts w:ascii="微软雅黑" w:eastAsia="微软雅黑" w:hAnsi="微软雅黑"/>
              </w:rPr>
              <w:t>MES</w:t>
            </w:r>
            <w:r>
              <w:rPr>
                <w:rFonts w:ascii="微软雅黑" w:eastAsia="微软雅黑" w:hAnsi="微软雅黑" w:hint="eastAsia"/>
              </w:rPr>
              <w:t>能够自动生成事件记录</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88"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16"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eastAsia="en-US"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bCs/>
                <w:szCs w:val="21"/>
              </w:rPr>
            </w:pPr>
            <w:r>
              <w:rPr>
                <w:rFonts w:ascii="微软雅黑" w:eastAsia="微软雅黑" w:hAnsi="微软雅黑" w:hint="eastAsia"/>
              </w:rPr>
              <w:t>即使有一个或多个数值超出了可接受的范围，在有权限授权情况下</w:t>
            </w:r>
            <w:r>
              <w:rPr>
                <w:rFonts w:ascii="微软雅黑" w:eastAsia="微软雅黑" w:hAnsi="微软雅黑"/>
              </w:rPr>
              <w:t>MES</w:t>
            </w:r>
            <w:r>
              <w:rPr>
                <w:rFonts w:ascii="微软雅黑" w:eastAsia="微软雅黑" w:hAnsi="微软雅黑" w:hint="eastAsia"/>
              </w:rPr>
              <w:t>可以允许继续操作，但是这些授权行为均会被自动记录下来。</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88"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16"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eastAsia="en-US"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bCs/>
                <w:szCs w:val="21"/>
              </w:rPr>
            </w:pPr>
            <w:r>
              <w:rPr>
                <w:rFonts w:ascii="微软雅黑" w:eastAsia="微软雅黑" w:hAnsi="微软雅黑"/>
              </w:rPr>
              <w:t>MES</w:t>
            </w:r>
            <w:r>
              <w:rPr>
                <w:rFonts w:ascii="微软雅黑" w:eastAsia="微软雅黑" w:hAnsi="微软雅黑" w:hint="eastAsia"/>
              </w:rPr>
              <w:t>系统需包含物料类型基础数据的定义管理，这些物料包括但不限于：生产原辅料、内外包材、中间体、成品；需能按照选定的筛选条件查看物料数据及对物料数据的增删改操作。</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88"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16"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eastAsia="en-US"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bCs/>
                <w:szCs w:val="21"/>
              </w:rPr>
            </w:pPr>
            <w:r>
              <w:rPr>
                <w:rFonts w:ascii="微软雅黑" w:eastAsia="微软雅黑" w:hAnsi="微软雅黑"/>
              </w:rPr>
              <w:t>MES</w:t>
            </w:r>
            <w:r>
              <w:rPr>
                <w:rFonts w:ascii="微软雅黑" w:eastAsia="微软雅黑" w:hAnsi="微软雅黑" w:hint="eastAsia"/>
              </w:rPr>
              <w:t>系统需包含工作站</w:t>
            </w:r>
            <w:r>
              <w:rPr>
                <w:rFonts w:ascii="微软雅黑" w:eastAsia="微软雅黑" w:hAnsi="微软雅黑"/>
              </w:rPr>
              <w:t>(</w:t>
            </w:r>
            <w:r>
              <w:rPr>
                <w:rFonts w:ascii="微软雅黑" w:eastAsia="微软雅黑" w:hAnsi="微软雅黑" w:hint="eastAsia"/>
              </w:rPr>
              <w:t>客户端</w:t>
            </w:r>
            <w:r>
              <w:rPr>
                <w:rFonts w:ascii="微软雅黑" w:eastAsia="微软雅黑" w:hAnsi="微软雅黑"/>
              </w:rPr>
              <w:t>)</w:t>
            </w:r>
            <w:r>
              <w:rPr>
                <w:rFonts w:ascii="微软雅黑" w:eastAsia="微软雅黑" w:hAnsi="微软雅黑" w:hint="eastAsia"/>
              </w:rPr>
              <w:t>定义管理；需能按照选定的筛选条件查看工作站数据及对工作站数据的增删改操作。</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88"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16"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eastAsia="en-US"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bCs/>
                <w:szCs w:val="21"/>
              </w:rPr>
            </w:pPr>
            <w:r>
              <w:rPr>
                <w:rFonts w:ascii="微软雅黑" w:eastAsia="微软雅黑" w:hAnsi="微软雅黑"/>
              </w:rPr>
              <w:t>MES</w:t>
            </w:r>
            <w:r>
              <w:rPr>
                <w:rFonts w:ascii="微软雅黑" w:eastAsia="微软雅黑" w:hAnsi="微软雅黑" w:hint="eastAsia"/>
              </w:rPr>
              <w:t>系统需包含对电子记录进行查看、打印和导出。</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88"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16"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eastAsia="en-US"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bCs/>
                <w:szCs w:val="21"/>
              </w:rPr>
            </w:pPr>
            <w:r>
              <w:rPr>
                <w:rFonts w:ascii="微软雅黑" w:eastAsia="微软雅黑" w:hAnsi="微软雅黑"/>
              </w:rPr>
              <w:t>MES</w:t>
            </w:r>
            <w:r>
              <w:rPr>
                <w:rFonts w:ascii="微软雅黑" w:eastAsia="微软雅黑" w:hAnsi="微软雅黑" w:hint="eastAsia"/>
              </w:rPr>
              <w:t>系统应能支持操作人员在</w:t>
            </w:r>
            <w:r>
              <w:rPr>
                <w:rFonts w:ascii="微软雅黑" w:eastAsia="微软雅黑" w:hAnsi="微软雅黑"/>
              </w:rPr>
              <w:t>生产过程中</w:t>
            </w:r>
            <w:r>
              <w:rPr>
                <w:rFonts w:ascii="微软雅黑" w:eastAsia="微软雅黑" w:hAnsi="微软雅黑" w:hint="eastAsia"/>
              </w:rPr>
              <w:t>查看相关</w:t>
            </w:r>
            <w:r>
              <w:rPr>
                <w:rFonts w:ascii="微软雅黑" w:eastAsia="微软雅黑" w:hAnsi="微软雅黑"/>
              </w:rPr>
              <w:t>SOP</w:t>
            </w:r>
            <w:r>
              <w:rPr>
                <w:rFonts w:ascii="微软雅黑" w:eastAsia="微软雅黑" w:hAnsi="微软雅黑" w:hint="eastAsia"/>
              </w:rPr>
              <w:t>，指导员工正确操作。</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88"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16"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eastAsia="en-US"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系统提供搭建工艺流程的基本功能模型，工艺流程范围由业</w:t>
            </w:r>
            <w:r>
              <w:rPr>
                <w:rFonts w:ascii="微软雅黑" w:eastAsia="微软雅黑" w:hAnsi="微软雅黑" w:hint="eastAsia"/>
              </w:rPr>
              <w:lastRenderedPageBreak/>
              <w:t>主规定。</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lastRenderedPageBreak/>
              <w:t>必需</w:t>
            </w:r>
          </w:p>
        </w:tc>
        <w:tc>
          <w:tcPr>
            <w:tcW w:w="1288"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16"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能对产品编号、品名、规格、类型等数据进行编辑整理和维护。</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88"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16"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生成的电子记录将被锁定，不可再被更改。</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88"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16"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提供基础数据的维护管理功能，主要是指系统在使用过程中的一些基础数据，包括物料数据、工艺处方、设备关键参数等基本数据，同时还提供对生产指令进行各种状态管理，跟踪生产指令在每个工序的执行状态及投入产出情况，对批次状态进行管理，以及系统管理的相关操作。</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88"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bl>
    <w:p w:rsidR="00682DC7" w:rsidRDefault="00656483">
      <w:pPr>
        <w:pStyle w:val="20"/>
      </w:pPr>
      <w:bookmarkStart w:id="44" w:name="_Toc23805"/>
      <w:bookmarkStart w:id="45" w:name="_Toc156835686"/>
      <w:r>
        <w:rPr>
          <w:rFonts w:hint="eastAsia"/>
        </w:rPr>
        <w:t>生产指令</w:t>
      </w:r>
      <w:bookmarkEnd w:id="44"/>
      <w:bookmarkEnd w:id="45"/>
    </w:p>
    <w:tbl>
      <w:tblPr>
        <w:tblW w:w="9519" w:type="dxa"/>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5768"/>
        <w:gridCol w:w="1263"/>
        <w:gridCol w:w="1330"/>
      </w:tblGrid>
      <w:tr w:rsidR="00682DC7">
        <w:trPr>
          <w:trHeight w:val="454"/>
        </w:trPr>
        <w:tc>
          <w:tcPr>
            <w:tcW w:w="1158" w:type="dxa"/>
            <w:tcBorders>
              <w:top w:val="single" w:sz="4" w:space="0" w:color="auto"/>
              <w:bottom w:val="single" w:sz="4" w:space="0" w:color="auto"/>
            </w:tcBorders>
            <w:shd w:val="clear" w:color="auto" w:fill="B8CCE4"/>
            <w:vAlign w:val="center"/>
          </w:tcPr>
          <w:p w:rsidR="00682DC7" w:rsidRDefault="00656483">
            <w:pPr>
              <w:pStyle w:val="a5"/>
              <w:ind w:firstLine="402"/>
              <w:rPr>
                <w:rFonts w:ascii="微软雅黑" w:eastAsia="微软雅黑" w:hAnsi="微软雅黑"/>
                <w:b/>
                <w:lang w:val="en-GB" w:eastAsia="en-US" w:bidi="en-US"/>
              </w:rPr>
            </w:pPr>
            <w:r>
              <w:rPr>
                <w:rFonts w:ascii="微软雅黑" w:eastAsia="微软雅黑" w:hAnsi="微软雅黑" w:hint="eastAsia"/>
                <w:b/>
                <w:lang w:val="en-GB" w:eastAsia="en-US" w:bidi="en-US"/>
              </w:rPr>
              <w:t>序号</w:t>
            </w:r>
          </w:p>
        </w:tc>
        <w:tc>
          <w:tcPr>
            <w:tcW w:w="5768" w:type="dxa"/>
            <w:tcBorders>
              <w:top w:val="single" w:sz="4" w:space="0" w:color="auto"/>
              <w:bottom w:val="single" w:sz="4" w:space="0" w:color="auto"/>
            </w:tcBorders>
            <w:shd w:val="clear" w:color="auto" w:fill="B8CCE4"/>
            <w:vAlign w:val="center"/>
          </w:tcPr>
          <w:p w:rsidR="00682DC7" w:rsidRDefault="00656483">
            <w:pPr>
              <w:pStyle w:val="a5"/>
              <w:ind w:firstLine="402"/>
              <w:rPr>
                <w:rFonts w:ascii="微软雅黑" w:eastAsia="微软雅黑" w:hAnsi="微软雅黑"/>
                <w:b/>
                <w:lang w:val="en-GB" w:eastAsia="en-US" w:bidi="en-US"/>
              </w:rPr>
            </w:pPr>
            <w:r>
              <w:rPr>
                <w:rFonts w:ascii="微软雅黑" w:eastAsia="微软雅黑" w:hAnsi="微软雅黑" w:hint="eastAsia"/>
                <w:b/>
                <w:lang w:val="en-GB" w:eastAsia="en-US" w:bidi="en-US"/>
              </w:rPr>
              <w:t>要求</w:t>
            </w:r>
          </w:p>
        </w:tc>
        <w:tc>
          <w:tcPr>
            <w:tcW w:w="1263"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bidi="en-US"/>
              </w:rPr>
            </w:pPr>
            <w:r>
              <w:rPr>
                <w:rFonts w:ascii="微软雅黑" w:eastAsia="微软雅黑" w:hAnsi="微软雅黑" w:hint="eastAsia"/>
                <w:b/>
                <w:lang w:val="en-GB" w:eastAsia="en-US" w:bidi="en-US"/>
              </w:rPr>
              <w:t>期望</w:t>
            </w:r>
            <w:r>
              <w:rPr>
                <w:rFonts w:ascii="微软雅黑" w:eastAsia="微软雅黑" w:hAnsi="微软雅黑" w:hint="eastAsia"/>
                <w:b/>
                <w:lang w:val="en-GB" w:eastAsia="en-US" w:bidi="en-US"/>
              </w:rPr>
              <w:t>/</w:t>
            </w:r>
            <w:r>
              <w:rPr>
                <w:rFonts w:ascii="微软雅黑" w:eastAsia="微软雅黑" w:hAnsi="微软雅黑" w:hint="eastAsia"/>
                <w:b/>
                <w:lang w:val="en-GB" w:bidi="en-US"/>
              </w:rPr>
              <w:t>必需</w:t>
            </w:r>
          </w:p>
        </w:tc>
        <w:tc>
          <w:tcPr>
            <w:tcW w:w="1330"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eastAsia="en-US" w:bidi="en-US"/>
              </w:rPr>
            </w:pPr>
            <w:r>
              <w:rPr>
                <w:rFonts w:ascii="微软雅黑" w:eastAsia="微软雅黑" w:hAnsi="微软雅黑" w:hint="eastAsia"/>
                <w:b/>
                <w:lang w:val="en-GB" w:eastAsia="en-US" w:bidi="en-US"/>
              </w:rPr>
              <w:t>是否符合</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eastAsia="en-US"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rPr>
              <w:t>MES</w:t>
            </w:r>
            <w:r>
              <w:rPr>
                <w:rFonts w:ascii="微软雅黑" w:eastAsia="微软雅黑" w:hAnsi="微软雅黑" w:hint="eastAsia"/>
              </w:rPr>
              <w:t>系统根据下达的生产指令，分解成每个生产单元需要执行的生产指令。</w:t>
            </w:r>
          </w:p>
          <w:p w:rsidR="00682DC7" w:rsidRDefault="00656483">
            <w:pPr>
              <w:rPr>
                <w:rFonts w:ascii="微软雅黑" w:eastAsia="微软雅黑" w:hAnsi="微软雅黑"/>
              </w:rPr>
            </w:pPr>
            <w:r>
              <w:rPr>
                <w:rFonts w:ascii="微软雅黑" w:eastAsia="微软雅黑" w:hAnsi="微软雅黑" w:hint="eastAsia"/>
              </w:rPr>
              <w:t>其中包括</w:t>
            </w:r>
            <w:r>
              <w:rPr>
                <w:rFonts w:ascii="微软雅黑" w:eastAsia="微软雅黑" w:hAnsi="微软雅黑"/>
              </w:rPr>
              <w:t>:</w:t>
            </w:r>
          </w:p>
          <w:p w:rsidR="00682DC7" w:rsidRDefault="00656483">
            <w:pPr>
              <w:rPr>
                <w:rFonts w:ascii="微软雅黑" w:eastAsia="微软雅黑" w:hAnsi="微软雅黑"/>
              </w:rPr>
            </w:pPr>
            <w:r>
              <w:rPr>
                <w:rFonts w:ascii="微软雅黑" w:eastAsia="微软雅黑" w:hAnsi="微软雅黑"/>
              </w:rPr>
              <w:t xml:space="preserve">1. </w:t>
            </w:r>
            <w:r>
              <w:rPr>
                <w:rFonts w:ascii="微软雅黑" w:eastAsia="微软雅黑" w:hAnsi="微软雅黑" w:hint="eastAsia"/>
              </w:rPr>
              <w:t>编号：指令唯一标识符</w:t>
            </w:r>
          </w:p>
          <w:p w:rsidR="00682DC7" w:rsidRDefault="00656483">
            <w:pPr>
              <w:rPr>
                <w:rFonts w:ascii="微软雅黑" w:eastAsia="微软雅黑" w:hAnsi="微软雅黑"/>
              </w:rPr>
            </w:pPr>
            <w:r>
              <w:rPr>
                <w:rFonts w:ascii="微软雅黑" w:eastAsia="微软雅黑" w:hAnsi="微软雅黑"/>
              </w:rPr>
              <w:t xml:space="preserve">2. </w:t>
            </w:r>
            <w:r>
              <w:rPr>
                <w:rFonts w:ascii="微软雅黑" w:eastAsia="微软雅黑" w:hAnsi="微软雅黑" w:hint="eastAsia"/>
              </w:rPr>
              <w:t>生产日期</w:t>
            </w:r>
          </w:p>
          <w:p w:rsidR="00682DC7" w:rsidRDefault="00656483">
            <w:pPr>
              <w:rPr>
                <w:rFonts w:ascii="微软雅黑" w:eastAsia="微软雅黑" w:hAnsi="微软雅黑"/>
              </w:rPr>
            </w:pPr>
            <w:r>
              <w:rPr>
                <w:rFonts w:ascii="微软雅黑" w:eastAsia="微软雅黑" w:hAnsi="微软雅黑"/>
              </w:rPr>
              <w:t xml:space="preserve">3. </w:t>
            </w:r>
            <w:r>
              <w:rPr>
                <w:rFonts w:ascii="微软雅黑" w:eastAsia="微软雅黑" w:hAnsi="微软雅黑" w:hint="eastAsia"/>
              </w:rPr>
              <w:t>产品编号：订单生产的产品的物料编码</w:t>
            </w:r>
          </w:p>
          <w:p w:rsidR="00682DC7" w:rsidRDefault="00656483">
            <w:pPr>
              <w:rPr>
                <w:rFonts w:ascii="微软雅黑" w:eastAsia="微软雅黑" w:hAnsi="微软雅黑"/>
              </w:rPr>
            </w:pPr>
            <w:r>
              <w:rPr>
                <w:rFonts w:ascii="微软雅黑" w:eastAsia="微软雅黑" w:hAnsi="微软雅黑"/>
              </w:rPr>
              <w:t xml:space="preserve">4. </w:t>
            </w:r>
            <w:r>
              <w:rPr>
                <w:rFonts w:ascii="微软雅黑" w:eastAsia="微软雅黑" w:hAnsi="微软雅黑" w:hint="eastAsia"/>
              </w:rPr>
              <w:t>生产单元：计划执行该订单的生产单元</w:t>
            </w:r>
          </w:p>
          <w:p w:rsidR="00682DC7" w:rsidRDefault="00656483">
            <w:pPr>
              <w:rPr>
                <w:rFonts w:ascii="微软雅黑" w:eastAsia="微软雅黑" w:hAnsi="微软雅黑"/>
              </w:rPr>
            </w:pPr>
            <w:r>
              <w:rPr>
                <w:rFonts w:ascii="微软雅黑" w:eastAsia="微软雅黑" w:hAnsi="微软雅黑"/>
              </w:rPr>
              <w:t xml:space="preserve">5. </w:t>
            </w:r>
            <w:r>
              <w:rPr>
                <w:rFonts w:ascii="微软雅黑" w:eastAsia="微软雅黑" w:hAnsi="微软雅黑" w:hint="eastAsia"/>
              </w:rPr>
              <w:t>计划数量：计划生产的数量</w:t>
            </w:r>
          </w:p>
          <w:p w:rsidR="00682DC7" w:rsidRDefault="00656483">
            <w:pPr>
              <w:rPr>
                <w:rFonts w:ascii="微软雅黑" w:eastAsia="微软雅黑" w:hAnsi="微软雅黑"/>
                <w:szCs w:val="21"/>
              </w:rPr>
            </w:pPr>
            <w:r>
              <w:rPr>
                <w:rFonts w:ascii="微软雅黑" w:eastAsia="微软雅黑" w:hAnsi="微软雅黑"/>
              </w:rPr>
              <w:t xml:space="preserve">6. </w:t>
            </w:r>
            <w:r>
              <w:rPr>
                <w:rFonts w:ascii="微软雅黑" w:eastAsia="微软雅黑" w:hAnsi="微软雅黑" w:hint="eastAsia"/>
              </w:rPr>
              <w:t>批次：订单生产的产品的批次号（产品的批次号依据编码规则自动生成）</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eastAsia="en-US"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Calibri"/>
                <w:kern w:val="0"/>
                <w:szCs w:val="21"/>
              </w:rPr>
            </w:pPr>
            <w:r>
              <w:rPr>
                <w:rFonts w:ascii="微软雅黑" w:eastAsia="微软雅黑" w:hAnsi="微软雅黑" w:hint="eastAsia"/>
              </w:rPr>
              <w:t>生产指令在系统中有一系列的状态流程，各状态之间互相关联和制约，这些状态应该包括已创建、已审核、已下发、执行中，已完成和已作废。</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eastAsia="en-US"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Calibri"/>
                <w:kern w:val="0"/>
                <w:szCs w:val="21"/>
              </w:rPr>
            </w:pPr>
            <w:r>
              <w:rPr>
                <w:rFonts w:ascii="微软雅黑" w:eastAsia="微软雅黑" w:hAnsi="微软雅黑"/>
              </w:rPr>
              <w:t>MES</w:t>
            </w:r>
            <w:r>
              <w:rPr>
                <w:rFonts w:ascii="微软雅黑" w:eastAsia="微软雅黑" w:hAnsi="微软雅黑" w:hint="eastAsia"/>
              </w:rPr>
              <w:t>系统提供发布生产指令功能，把生产指令发布到相应的</w:t>
            </w:r>
            <w:r>
              <w:rPr>
                <w:rFonts w:ascii="微软雅黑" w:eastAsia="微软雅黑" w:hAnsi="微软雅黑"/>
              </w:rPr>
              <w:t>MES</w:t>
            </w:r>
            <w:r>
              <w:rPr>
                <w:rFonts w:ascii="微软雅黑" w:eastAsia="微软雅黑" w:hAnsi="微软雅黑" w:hint="eastAsia"/>
              </w:rPr>
              <w:t>系统终端中。</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rPr>
              <w:t>MES</w:t>
            </w:r>
            <w:r>
              <w:rPr>
                <w:rFonts w:ascii="微软雅黑" w:eastAsia="微软雅黑" w:hAnsi="微软雅黑" w:hint="eastAsia"/>
              </w:rPr>
              <w:t>系统需要支持如下功能：</w:t>
            </w:r>
          </w:p>
          <w:p w:rsidR="00682DC7" w:rsidRDefault="00656483">
            <w:pPr>
              <w:rPr>
                <w:rFonts w:ascii="微软雅黑" w:eastAsia="微软雅黑" w:hAnsi="微软雅黑"/>
              </w:rPr>
            </w:pPr>
            <w:r>
              <w:rPr>
                <w:rFonts w:ascii="微软雅黑" w:eastAsia="微软雅黑" w:hAnsi="微软雅黑" w:hint="eastAsia"/>
              </w:rPr>
              <w:t>在订单执行过程中，在终端显示对操作步骤相关说明，如：岗位文件检查、设备准备情况确认、设备检查结果确认等；用户在终端上能对操作步骤进行确认，系统记录确认信息；</w:t>
            </w:r>
          </w:p>
          <w:p w:rsidR="00682DC7" w:rsidRDefault="00656483">
            <w:pPr>
              <w:rPr>
                <w:rFonts w:ascii="微软雅黑" w:eastAsia="微软雅黑" w:hAnsi="微软雅黑" w:cs="Calibri"/>
                <w:kern w:val="0"/>
                <w:szCs w:val="21"/>
              </w:rPr>
            </w:pPr>
            <w:r>
              <w:rPr>
                <w:rFonts w:ascii="微软雅黑" w:eastAsia="微软雅黑" w:hAnsi="微软雅黑" w:hint="eastAsia"/>
              </w:rPr>
              <w:t>在生产单元的工作站上，可以通过</w:t>
            </w:r>
            <w:r>
              <w:rPr>
                <w:rFonts w:ascii="微软雅黑" w:eastAsia="微软雅黑" w:hAnsi="微软雅黑"/>
              </w:rPr>
              <w:t>MES</w:t>
            </w:r>
            <w:r>
              <w:rPr>
                <w:rFonts w:ascii="微软雅黑" w:eastAsia="微软雅黑" w:hAnsi="微软雅黑" w:hint="eastAsia"/>
              </w:rPr>
              <w:t>系统进行物料投料操作，根据成品主文件中的处方项，对每一种物料进行条码的扫描验证和投料量的确认。</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Calibri"/>
                <w:kern w:val="0"/>
                <w:szCs w:val="21"/>
              </w:rPr>
            </w:pPr>
            <w:r>
              <w:rPr>
                <w:rFonts w:ascii="微软雅黑" w:eastAsia="微软雅黑" w:hAnsi="微软雅黑" w:hint="eastAsia"/>
              </w:rPr>
              <w:t>生产部门执行经过批准的生产指令。</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Calibri"/>
                <w:kern w:val="0"/>
                <w:szCs w:val="21"/>
              </w:rPr>
            </w:pPr>
            <w:r>
              <w:rPr>
                <w:rFonts w:ascii="微软雅黑" w:eastAsia="微软雅黑" w:hAnsi="微软雅黑"/>
              </w:rPr>
              <w:t>MES</w:t>
            </w:r>
            <w:r>
              <w:rPr>
                <w:rFonts w:ascii="微软雅黑" w:eastAsia="微软雅黑" w:hAnsi="微软雅黑" w:hint="eastAsia"/>
              </w:rPr>
              <w:t>系统在生产指令执行的过程中从自控系统中采集各项参数数据。</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Calibri"/>
                <w:kern w:val="0"/>
                <w:szCs w:val="21"/>
              </w:rPr>
            </w:pPr>
            <w:r>
              <w:rPr>
                <w:rFonts w:ascii="微软雅黑" w:eastAsia="微软雅黑" w:hAnsi="微软雅黑"/>
              </w:rPr>
              <w:t>MES</w:t>
            </w:r>
            <w:r>
              <w:rPr>
                <w:rFonts w:ascii="微软雅黑" w:eastAsia="微软雅黑" w:hAnsi="微软雅黑" w:hint="eastAsia"/>
              </w:rPr>
              <w:t>系统需包含批生产指令管理；系统新增、修改、查看批生产指令；指定批生产指令投料使用的物料批次；查看、跟踪批生产指令步骤的执行情况。</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Calibri"/>
                <w:kern w:val="0"/>
                <w:szCs w:val="21"/>
              </w:rPr>
            </w:pPr>
            <w:r>
              <w:rPr>
                <w:rFonts w:ascii="微软雅黑" w:eastAsia="微软雅黑" w:hAnsi="微软雅黑"/>
              </w:rPr>
              <w:t>MES</w:t>
            </w:r>
            <w:r>
              <w:rPr>
                <w:rFonts w:ascii="微软雅黑" w:eastAsia="微软雅黑" w:hAnsi="微软雅黑" w:hint="eastAsia"/>
              </w:rPr>
              <w:t>系统需支持批生产指令状态管理。</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Calibri"/>
                <w:kern w:val="0"/>
                <w:szCs w:val="21"/>
              </w:rPr>
            </w:pPr>
            <w:r>
              <w:rPr>
                <w:rFonts w:ascii="微软雅黑" w:eastAsia="微软雅黑" w:hAnsi="微软雅黑"/>
              </w:rPr>
              <w:t>MES</w:t>
            </w:r>
            <w:r>
              <w:rPr>
                <w:rFonts w:ascii="微软雅黑" w:eastAsia="微软雅黑" w:hAnsi="微软雅黑" w:hint="eastAsia"/>
              </w:rPr>
              <w:t>系统需包含批生产指令的分解、下发。</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bl>
    <w:p w:rsidR="00682DC7" w:rsidRDefault="00656483">
      <w:pPr>
        <w:pStyle w:val="20"/>
      </w:pPr>
      <w:bookmarkStart w:id="46" w:name="_Toc156835682"/>
      <w:bookmarkStart w:id="47" w:name="_Toc18731"/>
      <w:r>
        <w:rPr>
          <w:rFonts w:hint="eastAsia"/>
        </w:rPr>
        <w:lastRenderedPageBreak/>
        <w:t>物料流转管理</w:t>
      </w:r>
      <w:bookmarkStart w:id="48" w:name="_Toc156835685"/>
      <w:bookmarkEnd w:id="46"/>
      <w:bookmarkEnd w:id="47"/>
    </w:p>
    <w:tbl>
      <w:tblPr>
        <w:tblW w:w="9421"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7"/>
        <w:gridCol w:w="5624"/>
        <w:gridCol w:w="39"/>
        <w:gridCol w:w="1213"/>
        <w:gridCol w:w="47"/>
        <w:gridCol w:w="1238"/>
        <w:gridCol w:w="55"/>
      </w:tblGrid>
      <w:tr w:rsidR="00682DC7">
        <w:trPr>
          <w:gridAfter w:val="1"/>
          <w:wAfter w:w="55" w:type="dxa"/>
          <w:trHeight w:val="459"/>
        </w:trPr>
        <w:tc>
          <w:tcPr>
            <w:tcW w:w="1198" w:type="dxa"/>
            <w:shd w:val="clear" w:color="auto" w:fill="B8CCE4"/>
            <w:vAlign w:val="center"/>
          </w:tcPr>
          <w:p w:rsidR="00682DC7" w:rsidRDefault="00656483">
            <w:pPr>
              <w:pStyle w:val="a5"/>
              <w:ind w:firstLine="402"/>
              <w:rPr>
                <w:rFonts w:ascii="微软雅黑" w:eastAsia="微软雅黑" w:hAnsi="微软雅黑"/>
                <w:b/>
                <w:lang w:val="en-GB" w:eastAsia="en-US" w:bidi="en-US"/>
              </w:rPr>
            </w:pPr>
            <w:r>
              <w:rPr>
                <w:rFonts w:ascii="微软雅黑" w:eastAsia="微软雅黑" w:hAnsi="微软雅黑" w:hint="eastAsia"/>
                <w:b/>
                <w:lang w:val="en-GB" w:eastAsia="en-US" w:bidi="en-US"/>
              </w:rPr>
              <w:t>序号</w:t>
            </w:r>
          </w:p>
        </w:tc>
        <w:tc>
          <w:tcPr>
            <w:tcW w:w="5631" w:type="dxa"/>
            <w:gridSpan w:val="2"/>
            <w:shd w:val="clear" w:color="auto" w:fill="B8CCE4"/>
            <w:vAlign w:val="center"/>
          </w:tcPr>
          <w:p w:rsidR="00682DC7" w:rsidRDefault="00656483">
            <w:pPr>
              <w:pStyle w:val="a5"/>
              <w:ind w:firstLine="402"/>
              <w:rPr>
                <w:rFonts w:ascii="微软雅黑" w:eastAsia="微软雅黑" w:hAnsi="微软雅黑"/>
                <w:b/>
                <w:lang w:val="en-GB" w:eastAsia="en-US" w:bidi="en-US"/>
              </w:rPr>
            </w:pPr>
            <w:r>
              <w:rPr>
                <w:rFonts w:ascii="微软雅黑" w:eastAsia="微软雅黑" w:hAnsi="微软雅黑" w:hint="eastAsia"/>
                <w:b/>
                <w:lang w:val="en-GB" w:eastAsia="en-US" w:bidi="en-US"/>
              </w:rPr>
              <w:t>要求</w:t>
            </w:r>
          </w:p>
        </w:tc>
        <w:tc>
          <w:tcPr>
            <w:tcW w:w="1252" w:type="dxa"/>
            <w:gridSpan w:val="2"/>
            <w:shd w:val="clear" w:color="auto" w:fill="B8CCE4"/>
            <w:vAlign w:val="center"/>
          </w:tcPr>
          <w:p w:rsidR="00682DC7" w:rsidRDefault="00656483">
            <w:pPr>
              <w:pStyle w:val="a5"/>
              <w:rPr>
                <w:rFonts w:ascii="微软雅黑" w:eastAsia="微软雅黑" w:hAnsi="微软雅黑"/>
                <w:b/>
                <w:lang w:val="en-GB" w:bidi="en-US"/>
              </w:rPr>
            </w:pPr>
            <w:r>
              <w:rPr>
                <w:rFonts w:ascii="微软雅黑" w:eastAsia="微软雅黑" w:hAnsi="微软雅黑" w:hint="eastAsia"/>
                <w:b/>
                <w:lang w:val="en-GB" w:eastAsia="en-US" w:bidi="en-US"/>
              </w:rPr>
              <w:t>期望</w:t>
            </w:r>
            <w:r>
              <w:rPr>
                <w:rFonts w:ascii="微软雅黑" w:eastAsia="微软雅黑" w:hAnsi="微软雅黑" w:hint="eastAsia"/>
                <w:b/>
                <w:lang w:val="en-GB" w:eastAsia="en-US" w:bidi="en-US"/>
              </w:rPr>
              <w:t>/</w:t>
            </w:r>
            <w:r>
              <w:rPr>
                <w:rFonts w:ascii="微软雅黑" w:eastAsia="微软雅黑" w:hAnsi="微软雅黑" w:hint="eastAsia"/>
                <w:b/>
                <w:lang w:val="en-GB" w:bidi="en-US"/>
              </w:rPr>
              <w:t>必需</w:t>
            </w:r>
          </w:p>
        </w:tc>
        <w:tc>
          <w:tcPr>
            <w:tcW w:w="1285" w:type="dxa"/>
            <w:gridSpan w:val="2"/>
            <w:shd w:val="clear" w:color="auto" w:fill="B8CCE4"/>
            <w:vAlign w:val="center"/>
          </w:tcPr>
          <w:p w:rsidR="00682DC7" w:rsidRDefault="00656483">
            <w:pPr>
              <w:pStyle w:val="a5"/>
              <w:rPr>
                <w:rFonts w:ascii="微软雅黑" w:eastAsia="微软雅黑" w:hAnsi="微软雅黑"/>
                <w:b/>
                <w:lang w:val="en-GB" w:eastAsia="en-US" w:bidi="en-US"/>
              </w:rPr>
            </w:pPr>
            <w:r>
              <w:rPr>
                <w:rFonts w:ascii="微软雅黑" w:eastAsia="微软雅黑" w:hAnsi="微软雅黑" w:hint="eastAsia"/>
                <w:b/>
                <w:lang w:val="en-GB" w:eastAsia="en-US" w:bidi="en-US"/>
              </w:rPr>
              <w:t>是否符合</w:t>
            </w:r>
          </w:p>
        </w:tc>
      </w:tr>
      <w:tr w:rsidR="00682DC7">
        <w:trPr>
          <w:gridAfter w:val="1"/>
          <w:wAfter w:w="55" w:type="dxa"/>
          <w:trHeight w:val="459"/>
        </w:trPr>
        <w:tc>
          <w:tcPr>
            <w:tcW w:w="1198" w:type="dxa"/>
            <w:vAlign w:val="center"/>
          </w:tcPr>
          <w:p w:rsidR="00682DC7" w:rsidRDefault="00682DC7">
            <w:pPr>
              <w:pStyle w:val="a5"/>
              <w:numPr>
                <w:ilvl w:val="0"/>
                <w:numId w:val="5"/>
              </w:numPr>
              <w:rPr>
                <w:rFonts w:ascii="微软雅黑" w:eastAsia="微软雅黑" w:hAnsi="微软雅黑"/>
                <w:lang w:eastAsia="en-US" w:bidi="en-US"/>
              </w:rPr>
            </w:pPr>
          </w:p>
        </w:tc>
        <w:tc>
          <w:tcPr>
            <w:tcW w:w="5631" w:type="dxa"/>
            <w:gridSpan w:val="2"/>
            <w:vAlign w:val="center"/>
          </w:tcPr>
          <w:p w:rsidR="00682DC7" w:rsidRDefault="00656483">
            <w:pPr>
              <w:rPr>
                <w:rFonts w:ascii="微软雅黑" w:eastAsia="微软雅黑" w:hAnsi="微软雅黑"/>
              </w:rPr>
            </w:pPr>
            <w:r>
              <w:rPr>
                <w:rFonts w:ascii="微软雅黑" w:eastAsia="微软雅黑" w:hAnsi="微软雅黑"/>
              </w:rPr>
              <w:t>系统应支持符合</w:t>
            </w:r>
            <w:r>
              <w:rPr>
                <w:rFonts w:ascii="微软雅黑" w:eastAsia="微软雅黑" w:hAnsi="微软雅黑"/>
              </w:rPr>
              <w:t>GMP</w:t>
            </w:r>
            <w:r>
              <w:rPr>
                <w:rFonts w:ascii="微软雅黑" w:eastAsia="微软雅黑" w:hAnsi="微软雅黑"/>
              </w:rPr>
              <w:t>要求的物料批次管理，包括原材料，内外包材，半成品和成品批次，包括物料批次接收，批次检验和复验期管理，批次放行，批次状态管理等。</w:t>
            </w:r>
            <w:r>
              <w:rPr>
                <w:rFonts w:ascii="微软雅黑" w:eastAsia="微软雅黑" w:hAnsi="微软雅黑" w:hint="eastAsia"/>
              </w:rPr>
              <w:t>系统</w:t>
            </w:r>
            <w:r>
              <w:rPr>
                <w:rFonts w:ascii="微软雅黑" w:eastAsia="微软雅黑" w:hAnsi="微软雅黑"/>
              </w:rPr>
              <w:t>支持对物料设定</w:t>
            </w:r>
            <w:r>
              <w:rPr>
                <w:rFonts w:ascii="微软雅黑" w:eastAsia="微软雅黑" w:hAnsi="微软雅黑" w:hint="eastAsia"/>
              </w:rPr>
              <w:t>、</w:t>
            </w:r>
            <w:r>
              <w:rPr>
                <w:rFonts w:ascii="微软雅黑" w:eastAsia="微软雅黑" w:hAnsi="微软雅黑"/>
              </w:rPr>
              <w:t>修改</w:t>
            </w:r>
            <w:r>
              <w:rPr>
                <w:rFonts w:ascii="微软雅黑" w:eastAsia="微软雅黑" w:hAnsi="微软雅黑" w:hint="eastAsia"/>
              </w:rPr>
              <w:t>并</w:t>
            </w:r>
            <w:r>
              <w:rPr>
                <w:rFonts w:ascii="微软雅黑" w:eastAsia="微软雅黑" w:hAnsi="微软雅黑"/>
              </w:rPr>
              <w:t>显示批属性（物料代码、批号、有效期限、质量状态等）。</w:t>
            </w:r>
          </w:p>
        </w:tc>
        <w:tc>
          <w:tcPr>
            <w:tcW w:w="1252" w:type="dxa"/>
            <w:gridSpan w:val="2"/>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85" w:type="dxa"/>
            <w:gridSpan w:val="2"/>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gridAfter w:val="1"/>
          <w:wAfter w:w="55" w:type="dxa"/>
          <w:trHeight w:val="54"/>
        </w:trPr>
        <w:tc>
          <w:tcPr>
            <w:tcW w:w="1198" w:type="dxa"/>
            <w:vAlign w:val="center"/>
          </w:tcPr>
          <w:p w:rsidR="00682DC7" w:rsidRDefault="00682DC7">
            <w:pPr>
              <w:pStyle w:val="a5"/>
              <w:numPr>
                <w:ilvl w:val="0"/>
                <w:numId w:val="5"/>
              </w:numPr>
              <w:rPr>
                <w:rFonts w:ascii="微软雅黑" w:eastAsia="微软雅黑" w:hAnsi="微软雅黑"/>
                <w:lang w:bidi="en-US"/>
              </w:rPr>
            </w:pPr>
          </w:p>
        </w:tc>
        <w:tc>
          <w:tcPr>
            <w:tcW w:w="5631" w:type="dxa"/>
            <w:gridSpan w:val="2"/>
            <w:vAlign w:val="center"/>
          </w:tcPr>
          <w:p w:rsidR="00682DC7" w:rsidRDefault="00656483">
            <w:pPr>
              <w:rPr>
                <w:rFonts w:ascii="微软雅黑" w:eastAsia="微软雅黑" w:hAnsi="微软雅黑" w:cs="Calibri"/>
                <w:bCs/>
                <w:kern w:val="0"/>
                <w:szCs w:val="21"/>
              </w:rPr>
            </w:pPr>
            <w:r>
              <w:rPr>
                <w:rFonts w:ascii="微软雅黑" w:eastAsia="微软雅黑" w:hAnsi="微软雅黑"/>
              </w:rPr>
              <w:t>对进入车间的物料的收货、发货、使用、退库等历史有记录并可查询</w:t>
            </w:r>
            <w:r>
              <w:rPr>
                <w:rFonts w:ascii="微软雅黑" w:eastAsia="微软雅黑" w:hAnsi="微软雅黑" w:hint="eastAsia"/>
              </w:rPr>
              <w:t>。</w:t>
            </w:r>
          </w:p>
        </w:tc>
        <w:tc>
          <w:tcPr>
            <w:tcW w:w="1252" w:type="dxa"/>
            <w:gridSpan w:val="2"/>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85" w:type="dxa"/>
            <w:gridSpan w:val="2"/>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gridAfter w:val="1"/>
          <w:wAfter w:w="55" w:type="dxa"/>
          <w:trHeight w:val="54"/>
        </w:trPr>
        <w:tc>
          <w:tcPr>
            <w:tcW w:w="1198" w:type="dxa"/>
            <w:vAlign w:val="center"/>
          </w:tcPr>
          <w:p w:rsidR="00682DC7" w:rsidRDefault="00682DC7">
            <w:pPr>
              <w:pStyle w:val="a5"/>
              <w:numPr>
                <w:ilvl w:val="0"/>
                <w:numId w:val="5"/>
              </w:numPr>
              <w:rPr>
                <w:rFonts w:ascii="微软雅黑" w:eastAsia="微软雅黑" w:hAnsi="微软雅黑"/>
                <w:lang w:bidi="en-US"/>
              </w:rPr>
            </w:pPr>
          </w:p>
        </w:tc>
        <w:tc>
          <w:tcPr>
            <w:tcW w:w="5631" w:type="dxa"/>
            <w:gridSpan w:val="2"/>
            <w:vAlign w:val="center"/>
          </w:tcPr>
          <w:p w:rsidR="00682DC7" w:rsidRDefault="00656483">
            <w:pPr>
              <w:rPr>
                <w:rFonts w:ascii="微软雅黑" w:eastAsia="微软雅黑" w:hAnsi="微软雅黑" w:cs="Calibri"/>
                <w:bCs/>
                <w:kern w:val="0"/>
                <w:szCs w:val="21"/>
              </w:rPr>
            </w:pPr>
            <w:r>
              <w:rPr>
                <w:rFonts w:ascii="微软雅黑" w:eastAsia="微软雅黑" w:hAnsi="微软雅黑"/>
              </w:rPr>
              <w:t>MES</w:t>
            </w:r>
            <w:r>
              <w:rPr>
                <w:rFonts w:ascii="微软雅黑" w:eastAsia="微软雅黑" w:hAnsi="微软雅黑"/>
              </w:rPr>
              <w:t>系统需要支持使用条码扫描设备快速识别物料批次信息并将物料批次数量修正为正确的数量。</w:t>
            </w:r>
          </w:p>
        </w:tc>
        <w:tc>
          <w:tcPr>
            <w:tcW w:w="1252" w:type="dxa"/>
            <w:gridSpan w:val="2"/>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85" w:type="dxa"/>
            <w:gridSpan w:val="2"/>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gridAfter w:val="1"/>
          <w:wAfter w:w="55" w:type="dxa"/>
          <w:trHeight w:val="54"/>
        </w:trPr>
        <w:tc>
          <w:tcPr>
            <w:tcW w:w="1198" w:type="dxa"/>
            <w:vAlign w:val="center"/>
          </w:tcPr>
          <w:p w:rsidR="00682DC7" w:rsidRDefault="00682DC7">
            <w:pPr>
              <w:pStyle w:val="a5"/>
              <w:numPr>
                <w:ilvl w:val="0"/>
                <w:numId w:val="5"/>
              </w:numPr>
              <w:rPr>
                <w:rFonts w:ascii="微软雅黑" w:eastAsia="微软雅黑" w:hAnsi="微软雅黑"/>
                <w:lang w:bidi="en-US"/>
              </w:rPr>
            </w:pPr>
          </w:p>
        </w:tc>
        <w:tc>
          <w:tcPr>
            <w:tcW w:w="5631" w:type="dxa"/>
            <w:gridSpan w:val="2"/>
            <w:vAlign w:val="center"/>
          </w:tcPr>
          <w:p w:rsidR="00682DC7" w:rsidRDefault="00656483">
            <w:pPr>
              <w:rPr>
                <w:rFonts w:ascii="微软雅黑" w:eastAsia="微软雅黑" w:hAnsi="微软雅黑" w:cs="Calibri"/>
                <w:bCs/>
                <w:kern w:val="0"/>
                <w:szCs w:val="21"/>
              </w:rPr>
            </w:pPr>
            <w:r>
              <w:rPr>
                <w:rFonts w:ascii="微软雅黑" w:eastAsia="微软雅黑" w:hAnsi="微软雅黑"/>
              </w:rPr>
              <w:t>MES</w:t>
            </w:r>
            <w:r>
              <w:rPr>
                <w:rFonts w:ascii="微软雅黑" w:eastAsia="微软雅黑" w:hAnsi="微软雅黑"/>
              </w:rPr>
              <w:t>系统需要支持使用条码扫描设备快速识别物料批次信息，并可以将物料批次信息从一个存储位置迁移到另一个存储位置。</w:t>
            </w:r>
          </w:p>
        </w:tc>
        <w:tc>
          <w:tcPr>
            <w:tcW w:w="1252" w:type="dxa"/>
            <w:gridSpan w:val="2"/>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85" w:type="dxa"/>
            <w:gridSpan w:val="2"/>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gridAfter w:val="1"/>
          <w:wAfter w:w="55" w:type="dxa"/>
          <w:trHeight w:val="54"/>
        </w:trPr>
        <w:tc>
          <w:tcPr>
            <w:tcW w:w="1198" w:type="dxa"/>
            <w:vAlign w:val="center"/>
          </w:tcPr>
          <w:p w:rsidR="00682DC7" w:rsidRDefault="00682DC7">
            <w:pPr>
              <w:pStyle w:val="a5"/>
              <w:numPr>
                <w:ilvl w:val="0"/>
                <w:numId w:val="5"/>
              </w:numPr>
              <w:rPr>
                <w:rFonts w:ascii="微软雅黑" w:eastAsia="微软雅黑" w:hAnsi="微软雅黑"/>
                <w:lang w:bidi="en-US"/>
              </w:rPr>
            </w:pPr>
          </w:p>
        </w:tc>
        <w:tc>
          <w:tcPr>
            <w:tcW w:w="5631" w:type="dxa"/>
            <w:gridSpan w:val="2"/>
            <w:vAlign w:val="center"/>
          </w:tcPr>
          <w:p w:rsidR="00682DC7" w:rsidRDefault="00656483">
            <w:pPr>
              <w:rPr>
                <w:rFonts w:ascii="微软雅黑" w:eastAsia="微软雅黑" w:hAnsi="微软雅黑"/>
              </w:rPr>
            </w:pPr>
            <w:r>
              <w:rPr>
                <w:rFonts w:ascii="微软雅黑" w:eastAsia="微软雅黑" w:hAnsi="微软雅黑" w:hint="eastAsia"/>
              </w:rPr>
              <w:t>物料</w:t>
            </w:r>
            <w:r>
              <w:rPr>
                <w:rFonts w:ascii="微软雅黑" w:eastAsia="微软雅黑" w:hAnsi="微软雅黑"/>
              </w:rPr>
              <w:t>接收管理</w:t>
            </w:r>
            <w:r>
              <w:rPr>
                <w:rFonts w:ascii="微软雅黑" w:eastAsia="微软雅黑" w:hAnsi="微软雅黑"/>
              </w:rPr>
              <w:t>:</w:t>
            </w:r>
          </w:p>
          <w:p w:rsidR="00682DC7" w:rsidRDefault="00656483">
            <w:pPr>
              <w:rPr>
                <w:rFonts w:ascii="微软雅黑" w:eastAsia="微软雅黑" w:hAnsi="微软雅黑" w:cs="Calibri"/>
                <w:bCs/>
                <w:kern w:val="0"/>
                <w:szCs w:val="21"/>
              </w:rPr>
            </w:pPr>
            <w:r>
              <w:rPr>
                <w:rFonts w:ascii="微软雅黑" w:eastAsia="微软雅黑" w:hAnsi="微软雅黑"/>
              </w:rPr>
              <w:t>按输入的物料编码，批次号，生产商编码，生产商批次号，数量，单位等，在</w:t>
            </w:r>
            <w:r>
              <w:rPr>
                <w:rFonts w:ascii="微软雅黑" w:eastAsia="微软雅黑" w:hAnsi="微软雅黑"/>
              </w:rPr>
              <w:t>MES</w:t>
            </w:r>
            <w:r>
              <w:rPr>
                <w:rFonts w:ascii="微软雅黑" w:eastAsia="微软雅黑" w:hAnsi="微软雅黑"/>
              </w:rPr>
              <w:t>系统中进行物料接收并打印物料批次的接收标签或关联物料的条码标签。</w:t>
            </w:r>
          </w:p>
        </w:tc>
        <w:tc>
          <w:tcPr>
            <w:tcW w:w="1252" w:type="dxa"/>
            <w:gridSpan w:val="2"/>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85" w:type="dxa"/>
            <w:gridSpan w:val="2"/>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gridAfter w:val="1"/>
          <w:wAfter w:w="55" w:type="dxa"/>
          <w:trHeight w:val="54"/>
        </w:trPr>
        <w:tc>
          <w:tcPr>
            <w:tcW w:w="1198" w:type="dxa"/>
            <w:vAlign w:val="center"/>
          </w:tcPr>
          <w:p w:rsidR="00682DC7" w:rsidRDefault="00682DC7">
            <w:pPr>
              <w:pStyle w:val="a5"/>
              <w:numPr>
                <w:ilvl w:val="0"/>
                <w:numId w:val="5"/>
              </w:numPr>
              <w:rPr>
                <w:rFonts w:ascii="微软雅黑" w:eastAsia="微软雅黑" w:hAnsi="微软雅黑"/>
                <w:lang w:bidi="en-US"/>
              </w:rPr>
            </w:pPr>
          </w:p>
        </w:tc>
        <w:tc>
          <w:tcPr>
            <w:tcW w:w="5631" w:type="dxa"/>
            <w:gridSpan w:val="2"/>
            <w:vAlign w:val="center"/>
          </w:tcPr>
          <w:p w:rsidR="00682DC7" w:rsidRDefault="00656483">
            <w:pPr>
              <w:rPr>
                <w:rFonts w:ascii="微软雅黑" w:eastAsia="微软雅黑" w:hAnsi="微软雅黑" w:cs="Calibri"/>
                <w:bCs/>
                <w:kern w:val="0"/>
                <w:szCs w:val="21"/>
              </w:rPr>
            </w:pPr>
            <w:r>
              <w:rPr>
                <w:rFonts w:ascii="微软雅黑" w:eastAsia="微软雅黑" w:hAnsi="微软雅黑"/>
              </w:rPr>
              <w:t>MES</w:t>
            </w:r>
            <w:r>
              <w:rPr>
                <w:rFonts w:ascii="微软雅黑" w:eastAsia="微软雅黑" w:hAnsi="微软雅黑"/>
              </w:rPr>
              <w:t>系统需包含原辅料领料接收管理：系统与</w:t>
            </w:r>
            <w:r>
              <w:rPr>
                <w:rFonts w:ascii="微软雅黑" w:eastAsia="微软雅黑" w:hAnsi="微软雅黑"/>
              </w:rPr>
              <w:t>ERP</w:t>
            </w:r>
            <w:r>
              <w:rPr>
                <w:rFonts w:ascii="微软雅黑" w:eastAsia="微软雅黑" w:hAnsi="微软雅黑"/>
              </w:rPr>
              <w:t>对接，获取物料出库信息；使用条码扫描设备快速识别原辅料标签，核对出库信息，接收物料并打印</w:t>
            </w:r>
            <w:r>
              <w:rPr>
                <w:rFonts w:ascii="微软雅黑" w:eastAsia="微软雅黑" w:hAnsi="微软雅黑"/>
              </w:rPr>
              <w:t>MES</w:t>
            </w:r>
            <w:r>
              <w:rPr>
                <w:rFonts w:ascii="微软雅黑" w:eastAsia="微软雅黑" w:hAnsi="微软雅黑"/>
              </w:rPr>
              <w:t>系统物料标签；将接收的物料信息与</w:t>
            </w:r>
            <w:r>
              <w:rPr>
                <w:rFonts w:ascii="微软雅黑" w:eastAsia="微软雅黑" w:hAnsi="微软雅黑" w:hint="eastAsia"/>
              </w:rPr>
              <w:t>E</w:t>
            </w:r>
            <w:r>
              <w:rPr>
                <w:rFonts w:ascii="微软雅黑" w:eastAsia="微软雅黑" w:hAnsi="微软雅黑"/>
              </w:rPr>
              <w:t>RP</w:t>
            </w:r>
            <w:r>
              <w:rPr>
                <w:rFonts w:ascii="微软雅黑" w:eastAsia="微软雅黑" w:hAnsi="微软雅黑"/>
              </w:rPr>
              <w:t>进行交互。</w:t>
            </w:r>
          </w:p>
        </w:tc>
        <w:tc>
          <w:tcPr>
            <w:tcW w:w="1252" w:type="dxa"/>
            <w:gridSpan w:val="2"/>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85" w:type="dxa"/>
            <w:gridSpan w:val="2"/>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gridAfter w:val="1"/>
          <w:wAfter w:w="55" w:type="dxa"/>
          <w:trHeight w:val="54"/>
        </w:trPr>
        <w:tc>
          <w:tcPr>
            <w:tcW w:w="1198" w:type="dxa"/>
            <w:vAlign w:val="center"/>
          </w:tcPr>
          <w:p w:rsidR="00682DC7" w:rsidRDefault="00682DC7">
            <w:pPr>
              <w:pStyle w:val="a5"/>
              <w:numPr>
                <w:ilvl w:val="0"/>
                <w:numId w:val="5"/>
              </w:numPr>
              <w:rPr>
                <w:rFonts w:ascii="微软雅黑" w:eastAsia="微软雅黑" w:hAnsi="微软雅黑"/>
                <w:lang w:bidi="en-US"/>
              </w:rPr>
            </w:pPr>
          </w:p>
        </w:tc>
        <w:tc>
          <w:tcPr>
            <w:tcW w:w="5631" w:type="dxa"/>
            <w:gridSpan w:val="2"/>
            <w:vAlign w:val="center"/>
          </w:tcPr>
          <w:p w:rsidR="00682DC7" w:rsidRDefault="00656483">
            <w:pPr>
              <w:rPr>
                <w:rFonts w:ascii="微软雅黑" w:eastAsia="微软雅黑" w:hAnsi="微软雅黑" w:cs="Calibri"/>
                <w:bCs/>
                <w:kern w:val="0"/>
                <w:szCs w:val="21"/>
              </w:rPr>
            </w:pPr>
            <w:r>
              <w:rPr>
                <w:rFonts w:ascii="微软雅黑" w:eastAsia="微软雅黑" w:hAnsi="微软雅黑"/>
              </w:rPr>
              <w:t>MES</w:t>
            </w:r>
            <w:r>
              <w:rPr>
                <w:rFonts w:ascii="微软雅黑" w:eastAsia="微软雅黑" w:hAnsi="微软雅黑"/>
              </w:rPr>
              <w:t>系统需包含物料移库管理：系统使用条码扫描设备快速识别物料批次信息，支持批次物料的移库操作，实时跟踪物料批次所在位置。</w:t>
            </w:r>
          </w:p>
        </w:tc>
        <w:tc>
          <w:tcPr>
            <w:tcW w:w="1252" w:type="dxa"/>
            <w:gridSpan w:val="2"/>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85" w:type="dxa"/>
            <w:gridSpan w:val="2"/>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gridAfter w:val="1"/>
          <w:wAfter w:w="55" w:type="dxa"/>
          <w:trHeight w:val="54"/>
        </w:trPr>
        <w:tc>
          <w:tcPr>
            <w:tcW w:w="1198" w:type="dxa"/>
            <w:vAlign w:val="center"/>
          </w:tcPr>
          <w:p w:rsidR="00682DC7" w:rsidRDefault="00682DC7">
            <w:pPr>
              <w:pStyle w:val="a5"/>
              <w:numPr>
                <w:ilvl w:val="0"/>
                <w:numId w:val="5"/>
              </w:numPr>
              <w:rPr>
                <w:rFonts w:ascii="微软雅黑" w:eastAsia="微软雅黑" w:hAnsi="微软雅黑"/>
                <w:lang w:bidi="en-US"/>
              </w:rPr>
            </w:pPr>
          </w:p>
        </w:tc>
        <w:tc>
          <w:tcPr>
            <w:tcW w:w="5631" w:type="dxa"/>
            <w:gridSpan w:val="2"/>
            <w:vAlign w:val="center"/>
          </w:tcPr>
          <w:p w:rsidR="00682DC7" w:rsidRDefault="00656483">
            <w:pPr>
              <w:rPr>
                <w:rFonts w:ascii="微软雅黑" w:eastAsia="微软雅黑" w:hAnsi="微软雅黑" w:cs="Calibri"/>
                <w:bCs/>
                <w:kern w:val="0"/>
                <w:szCs w:val="21"/>
              </w:rPr>
            </w:pPr>
            <w:r>
              <w:rPr>
                <w:rFonts w:ascii="微软雅黑" w:eastAsia="微软雅黑" w:hAnsi="微软雅黑"/>
              </w:rPr>
              <w:t>MES</w:t>
            </w:r>
            <w:r>
              <w:rPr>
                <w:rFonts w:ascii="微软雅黑" w:eastAsia="微软雅黑" w:hAnsi="微软雅黑"/>
              </w:rPr>
              <w:t>系统需包含车间物料库存调整管理：操作间收、发料时，系统自动调整操作间物料批次库存量；操作间称量、投料时，系统自动调整操作间物料批次库存量；当系统库存量与实物出现偏差时，可手工修正物料批次数量。</w:t>
            </w:r>
          </w:p>
        </w:tc>
        <w:tc>
          <w:tcPr>
            <w:tcW w:w="1252" w:type="dxa"/>
            <w:gridSpan w:val="2"/>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85" w:type="dxa"/>
            <w:gridSpan w:val="2"/>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gridAfter w:val="1"/>
          <w:wAfter w:w="55" w:type="dxa"/>
          <w:trHeight w:val="54"/>
        </w:trPr>
        <w:tc>
          <w:tcPr>
            <w:tcW w:w="1198" w:type="dxa"/>
            <w:vAlign w:val="center"/>
          </w:tcPr>
          <w:p w:rsidR="00682DC7" w:rsidRDefault="00682DC7">
            <w:pPr>
              <w:pStyle w:val="a5"/>
              <w:numPr>
                <w:ilvl w:val="0"/>
                <w:numId w:val="5"/>
              </w:numPr>
              <w:rPr>
                <w:rFonts w:ascii="微软雅黑" w:eastAsia="微软雅黑" w:hAnsi="微软雅黑"/>
                <w:lang w:bidi="en-US"/>
              </w:rPr>
            </w:pPr>
          </w:p>
        </w:tc>
        <w:tc>
          <w:tcPr>
            <w:tcW w:w="5631" w:type="dxa"/>
            <w:gridSpan w:val="2"/>
            <w:vAlign w:val="center"/>
          </w:tcPr>
          <w:p w:rsidR="00682DC7" w:rsidRDefault="00656483">
            <w:pPr>
              <w:rPr>
                <w:rFonts w:ascii="微软雅黑" w:eastAsia="微软雅黑" w:hAnsi="微软雅黑" w:cs="Calibri"/>
                <w:bCs/>
                <w:kern w:val="0"/>
                <w:szCs w:val="21"/>
              </w:rPr>
            </w:pPr>
            <w:r>
              <w:rPr>
                <w:rFonts w:ascii="微软雅黑" w:eastAsia="微软雅黑" w:hAnsi="微软雅黑"/>
              </w:rPr>
              <w:t>MES</w:t>
            </w:r>
            <w:r>
              <w:rPr>
                <w:rFonts w:ascii="微软雅黑" w:eastAsia="微软雅黑" w:hAnsi="微软雅黑"/>
              </w:rPr>
              <w:t>系统需包含物料退料管理，系统需包含退库完成后将退料量数据与</w:t>
            </w:r>
            <w:r>
              <w:rPr>
                <w:rFonts w:ascii="微软雅黑" w:eastAsia="微软雅黑" w:hAnsi="微软雅黑" w:hint="eastAsia"/>
              </w:rPr>
              <w:t>E</w:t>
            </w:r>
            <w:r>
              <w:rPr>
                <w:rFonts w:ascii="微软雅黑" w:eastAsia="微软雅黑" w:hAnsi="微软雅黑"/>
              </w:rPr>
              <w:t>RP</w:t>
            </w:r>
            <w:r>
              <w:rPr>
                <w:rFonts w:ascii="微软雅黑" w:eastAsia="微软雅黑" w:hAnsi="微软雅黑"/>
              </w:rPr>
              <w:t>系统进行交互；</w:t>
            </w:r>
          </w:p>
        </w:tc>
        <w:tc>
          <w:tcPr>
            <w:tcW w:w="1252" w:type="dxa"/>
            <w:gridSpan w:val="2"/>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85" w:type="dxa"/>
            <w:gridSpan w:val="2"/>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gridAfter w:val="1"/>
          <w:wAfter w:w="55" w:type="dxa"/>
          <w:trHeight w:val="54"/>
        </w:trPr>
        <w:tc>
          <w:tcPr>
            <w:tcW w:w="1198" w:type="dxa"/>
            <w:vAlign w:val="center"/>
          </w:tcPr>
          <w:p w:rsidR="00682DC7" w:rsidRDefault="00682DC7">
            <w:pPr>
              <w:pStyle w:val="a5"/>
              <w:numPr>
                <w:ilvl w:val="0"/>
                <w:numId w:val="5"/>
              </w:numPr>
              <w:rPr>
                <w:rFonts w:ascii="微软雅黑" w:eastAsia="微软雅黑" w:hAnsi="微软雅黑"/>
                <w:lang w:bidi="en-US"/>
              </w:rPr>
            </w:pPr>
          </w:p>
        </w:tc>
        <w:tc>
          <w:tcPr>
            <w:tcW w:w="5631" w:type="dxa"/>
            <w:gridSpan w:val="2"/>
            <w:vAlign w:val="center"/>
          </w:tcPr>
          <w:p w:rsidR="00682DC7" w:rsidRDefault="00656483">
            <w:pPr>
              <w:rPr>
                <w:rFonts w:ascii="微软雅黑" w:eastAsia="微软雅黑" w:hAnsi="微软雅黑" w:cs="Calibri"/>
                <w:bCs/>
                <w:kern w:val="0"/>
                <w:szCs w:val="21"/>
              </w:rPr>
            </w:pPr>
            <w:r>
              <w:rPr>
                <w:rFonts w:ascii="微软雅黑" w:eastAsia="微软雅黑" w:hAnsi="微软雅黑"/>
              </w:rPr>
              <w:t>MES</w:t>
            </w:r>
            <w:r>
              <w:rPr>
                <w:rFonts w:ascii="微软雅黑" w:eastAsia="微软雅黑" w:hAnsi="微软雅黑"/>
              </w:rPr>
              <w:t>系统需包含批次查询管理：可按照选定的筛选条件查询批次（原辅料、包材、中间体）数据；可实时查看批次质量信息；可查看批次状态变更日志；</w:t>
            </w:r>
          </w:p>
        </w:tc>
        <w:tc>
          <w:tcPr>
            <w:tcW w:w="1252" w:type="dxa"/>
            <w:gridSpan w:val="2"/>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85" w:type="dxa"/>
            <w:gridSpan w:val="2"/>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gridAfter w:val="1"/>
          <w:wAfter w:w="55" w:type="dxa"/>
          <w:trHeight w:val="54"/>
        </w:trPr>
        <w:tc>
          <w:tcPr>
            <w:tcW w:w="1198" w:type="dxa"/>
            <w:vAlign w:val="center"/>
          </w:tcPr>
          <w:p w:rsidR="00682DC7" w:rsidRDefault="00682DC7">
            <w:pPr>
              <w:pStyle w:val="a5"/>
              <w:numPr>
                <w:ilvl w:val="0"/>
                <w:numId w:val="5"/>
              </w:numPr>
              <w:rPr>
                <w:rFonts w:ascii="微软雅黑" w:eastAsia="微软雅黑" w:hAnsi="微软雅黑"/>
                <w:lang w:bidi="en-US"/>
              </w:rPr>
            </w:pPr>
          </w:p>
        </w:tc>
        <w:tc>
          <w:tcPr>
            <w:tcW w:w="5631" w:type="dxa"/>
            <w:gridSpan w:val="2"/>
            <w:vAlign w:val="center"/>
          </w:tcPr>
          <w:p w:rsidR="00682DC7" w:rsidRDefault="00656483">
            <w:pPr>
              <w:rPr>
                <w:rFonts w:ascii="微软雅黑" w:eastAsia="微软雅黑" w:hAnsi="微软雅黑" w:cs="Calibri"/>
                <w:bCs/>
                <w:kern w:val="0"/>
                <w:szCs w:val="21"/>
              </w:rPr>
            </w:pPr>
            <w:r>
              <w:rPr>
                <w:rFonts w:ascii="微软雅黑" w:eastAsia="微软雅黑" w:hAnsi="微软雅黑"/>
              </w:rPr>
              <w:t>MES</w:t>
            </w:r>
            <w:r>
              <w:rPr>
                <w:rFonts w:ascii="微软雅黑" w:eastAsia="微软雅黑" w:hAnsi="微软雅黑"/>
              </w:rPr>
              <w:t>系统需包含对生产工序的物料消耗、产出进行记录，计算各生产工序的物料平衡。物料消耗包括投入量、取样量、损耗量等。</w:t>
            </w:r>
          </w:p>
        </w:tc>
        <w:tc>
          <w:tcPr>
            <w:tcW w:w="1252" w:type="dxa"/>
            <w:gridSpan w:val="2"/>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85" w:type="dxa"/>
            <w:gridSpan w:val="2"/>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gridAfter w:val="1"/>
          <w:wAfter w:w="55" w:type="dxa"/>
          <w:trHeight w:val="54"/>
        </w:trPr>
        <w:tc>
          <w:tcPr>
            <w:tcW w:w="1198" w:type="dxa"/>
            <w:vAlign w:val="center"/>
          </w:tcPr>
          <w:p w:rsidR="00682DC7" w:rsidRDefault="00682DC7">
            <w:pPr>
              <w:pStyle w:val="a5"/>
              <w:numPr>
                <w:ilvl w:val="0"/>
                <w:numId w:val="5"/>
              </w:numPr>
              <w:rPr>
                <w:rFonts w:ascii="微软雅黑" w:eastAsia="微软雅黑" w:hAnsi="微软雅黑"/>
                <w:lang w:bidi="en-US"/>
              </w:rPr>
            </w:pPr>
          </w:p>
        </w:tc>
        <w:tc>
          <w:tcPr>
            <w:tcW w:w="5631" w:type="dxa"/>
            <w:gridSpan w:val="2"/>
            <w:vAlign w:val="center"/>
          </w:tcPr>
          <w:p w:rsidR="00682DC7" w:rsidRDefault="00656483">
            <w:pPr>
              <w:rPr>
                <w:rFonts w:ascii="微软雅黑" w:eastAsia="微软雅黑" w:hAnsi="微软雅黑" w:cs="Calibri"/>
                <w:bCs/>
                <w:kern w:val="0"/>
                <w:szCs w:val="21"/>
              </w:rPr>
            </w:pPr>
            <w:r>
              <w:rPr>
                <w:rFonts w:ascii="微软雅黑" w:eastAsia="微软雅黑" w:hAnsi="微软雅黑"/>
              </w:rPr>
              <w:t>MES</w:t>
            </w:r>
            <w:r>
              <w:rPr>
                <w:rFonts w:ascii="微软雅黑" w:eastAsia="微软雅黑" w:hAnsi="微软雅黑"/>
              </w:rPr>
              <w:t>系统需对每道工序的物料产出进行记录。记录半成品</w:t>
            </w:r>
            <w:r>
              <w:rPr>
                <w:rFonts w:ascii="微软雅黑" w:eastAsia="微软雅黑" w:hAnsi="微软雅黑"/>
              </w:rPr>
              <w:t>/</w:t>
            </w:r>
            <w:r>
              <w:rPr>
                <w:rFonts w:ascii="微软雅黑" w:eastAsia="微软雅黑" w:hAnsi="微软雅黑"/>
              </w:rPr>
              <w:t>产品个数与重量（数量），并将物料条码与条码编码关联，用于后续的物料管理和跟踪。</w:t>
            </w:r>
          </w:p>
        </w:tc>
        <w:tc>
          <w:tcPr>
            <w:tcW w:w="1252" w:type="dxa"/>
            <w:gridSpan w:val="2"/>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85" w:type="dxa"/>
            <w:gridSpan w:val="2"/>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gridAfter w:val="1"/>
          <w:wAfter w:w="55" w:type="dxa"/>
          <w:trHeight w:val="54"/>
        </w:trPr>
        <w:tc>
          <w:tcPr>
            <w:tcW w:w="1198" w:type="dxa"/>
            <w:vAlign w:val="center"/>
          </w:tcPr>
          <w:p w:rsidR="00682DC7" w:rsidRDefault="00682DC7">
            <w:pPr>
              <w:pStyle w:val="a5"/>
              <w:numPr>
                <w:ilvl w:val="0"/>
                <w:numId w:val="5"/>
              </w:numPr>
              <w:rPr>
                <w:rFonts w:ascii="微软雅黑" w:eastAsia="微软雅黑" w:hAnsi="微软雅黑"/>
                <w:lang w:bidi="en-US"/>
              </w:rPr>
            </w:pPr>
          </w:p>
        </w:tc>
        <w:tc>
          <w:tcPr>
            <w:tcW w:w="5631" w:type="dxa"/>
            <w:gridSpan w:val="2"/>
            <w:vAlign w:val="center"/>
          </w:tcPr>
          <w:p w:rsidR="00682DC7" w:rsidRDefault="00656483">
            <w:pPr>
              <w:rPr>
                <w:rFonts w:ascii="微软雅黑" w:eastAsia="微软雅黑" w:hAnsi="微软雅黑"/>
              </w:rPr>
            </w:pPr>
            <w:r>
              <w:rPr>
                <w:rFonts w:ascii="微软雅黑" w:eastAsia="微软雅黑" w:hAnsi="微软雅黑"/>
              </w:rPr>
              <w:t>MES</w:t>
            </w:r>
            <w:r>
              <w:rPr>
                <w:rFonts w:ascii="微软雅黑" w:eastAsia="微软雅黑" w:hAnsi="微软雅黑"/>
              </w:rPr>
              <w:t>系统需要支持对生产工序的物料消耗进行记录。记录原料、半成品投入个数与重量（数量）记录投入量、损耗率、取样量、剩余量等信息。</w:t>
            </w:r>
          </w:p>
        </w:tc>
        <w:tc>
          <w:tcPr>
            <w:tcW w:w="1252" w:type="dxa"/>
            <w:gridSpan w:val="2"/>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85" w:type="dxa"/>
            <w:gridSpan w:val="2"/>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gridAfter w:val="1"/>
          <w:wAfter w:w="55" w:type="dxa"/>
          <w:trHeight w:val="54"/>
        </w:trPr>
        <w:tc>
          <w:tcPr>
            <w:tcW w:w="1198" w:type="dxa"/>
            <w:vAlign w:val="center"/>
          </w:tcPr>
          <w:p w:rsidR="00682DC7" w:rsidRDefault="00682DC7">
            <w:pPr>
              <w:pStyle w:val="a5"/>
              <w:numPr>
                <w:ilvl w:val="0"/>
                <w:numId w:val="5"/>
              </w:numPr>
              <w:rPr>
                <w:rFonts w:ascii="微软雅黑" w:eastAsia="微软雅黑" w:hAnsi="微软雅黑"/>
                <w:lang w:bidi="en-US"/>
              </w:rPr>
            </w:pPr>
          </w:p>
        </w:tc>
        <w:tc>
          <w:tcPr>
            <w:tcW w:w="5631" w:type="dxa"/>
            <w:gridSpan w:val="2"/>
            <w:vAlign w:val="center"/>
          </w:tcPr>
          <w:p w:rsidR="00682DC7" w:rsidRDefault="00656483">
            <w:pPr>
              <w:rPr>
                <w:rFonts w:ascii="微软雅黑" w:eastAsia="微软雅黑" w:hAnsi="微软雅黑"/>
              </w:rPr>
            </w:pPr>
            <w:r>
              <w:rPr>
                <w:rFonts w:ascii="微软雅黑" w:eastAsia="微软雅黑" w:hAnsi="微软雅黑"/>
              </w:rPr>
              <w:t>MES</w:t>
            </w:r>
            <w:r>
              <w:rPr>
                <w:rFonts w:ascii="微软雅黑" w:eastAsia="微软雅黑" w:hAnsi="微软雅黑"/>
              </w:rPr>
              <w:t>系统提供物料双向追溯，允许向前追溯（该物料被用</w:t>
            </w:r>
            <w:r>
              <w:rPr>
                <w:rFonts w:ascii="微软雅黑" w:eastAsia="微软雅黑" w:hAnsi="微软雅黑"/>
              </w:rPr>
              <w:lastRenderedPageBreak/>
              <w:t>到何处去）及向后追溯（生产该产品用到了哪些物料）；</w:t>
            </w:r>
          </w:p>
        </w:tc>
        <w:tc>
          <w:tcPr>
            <w:tcW w:w="1252" w:type="dxa"/>
            <w:gridSpan w:val="2"/>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lastRenderedPageBreak/>
              <w:t>必需</w:t>
            </w:r>
          </w:p>
        </w:tc>
        <w:tc>
          <w:tcPr>
            <w:tcW w:w="1285" w:type="dxa"/>
            <w:gridSpan w:val="2"/>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gridAfter w:val="1"/>
          <w:wAfter w:w="55" w:type="dxa"/>
          <w:trHeight w:val="54"/>
        </w:trPr>
        <w:tc>
          <w:tcPr>
            <w:tcW w:w="1198" w:type="dxa"/>
            <w:vAlign w:val="center"/>
          </w:tcPr>
          <w:p w:rsidR="00682DC7" w:rsidRDefault="00682DC7">
            <w:pPr>
              <w:pStyle w:val="a5"/>
              <w:numPr>
                <w:ilvl w:val="0"/>
                <w:numId w:val="5"/>
              </w:numPr>
              <w:rPr>
                <w:rFonts w:ascii="微软雅黑" w:eastAsia="微软雅黑" w:hAnsi="微软雅黑"/>
                <w:lang w:bidi="en-US"/>
              </w:rPr>
            </w:pPr>
          </w:p>
        </w:tc>
        <w:tc>
          <w:tcPr>
            <w:tcW w:w="5631" w:type="dxa"/>
            <w:gridSpan w:val="2"/>
            <w:vAlign w:val="center"/>
          </w:tcPr>
          <w:p w:rsidR="00682DC7" w:rsidRDefault="00656483">
            <w:pPr>
              <w:rPr>
                <w:rFonts w:ascii="微软雅黑" w:eastAsia="微软雅黑" w:hAnsi="微软雅黑"/>
              </w:rPr>
            </w:pPr>
            <w:r>
              <w:rPr>
                <w:rFonts w:ascii="微软雅黑" w:eastAsia="微软雅黑" w:hAnsi="微软雅黑"/>
              </w:rPr>
              <w:t>MES</w:t>
            </w:r>
            <w:r>
              <w:rPr>
                <w:rFonts w:ascii="微软雅黑" w:eastAsia="微软雅黑" w:hAnsi="微软雅黑"/>
              </w:rPr>
              <w:t>系统需要支持对物料基础数据定义进行管理，这些物料包括车间生产过程中需要的各种原辅料、内外包材、中间品、成品的基本信息；系统可以支持物料数据的修改以及各种类型的查询；</w:t>
            </w:r>
          </w:p>
        </w:tc>
        <w:tc>
          <w:tcPr>
            <w:tcW w:w="1252" w:type="dxa"/>
            <w:gridSpan w:val="2"/>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85" w:type="dxa"/>
            <w:gridSpan w:val="2"/>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gridAfter w:val="1"/>
          <w:wAfter w:w="55" w:type="dxa"/>
          <w:trHeight w:val="54"/>
        </w:trPr>
        <w:tc>
          <w:tcPr>
            <w:tcW w:w="1198" w:type="dxa"/>
            <w:vAlign w:val="center"/>
          </w:tcPr>
          <w:p w:rsidR="00682DC7" w:rsidRDefault="00682DC7">
            <w:pPr>
              <w:pStyle w:val="a5"/>
              <w:numPr>
                <w:ilvl w:val="0"/>
                <w:numId w:val="5"/>
              </w:numPr>
              <w:rPr>
                <w:rFonts w:ascii="微软雅黑" w:eastAsia="微软雅黑" w:hAnsi="微软雅黑"/>
                <w:lang w:bidi="en-US"/>
              </w:rPr>
            </w:pPr>
          </w:p>
        </w:tc>
        <w:tc>
          <w:tcPr>
            <w:tcW w:w="5631" w:type="dxa"/>
            <w:gridSpan w:val="2"/>
            <w:vAlign w:val="center"/>
          </w:tcPr>
          <w:p w:rsidR="00682DC7" w:rsidRDefault="00656483">
            <w:pPr>
              <w:rPr>
                <w:rFonts w:ascii="微软雅黑" w:eastAsia="微软雅黑" w:hAnsi="微软雅黑"/>
              </w:rPr>
            </w:pPr>
            <w:r>
              <w:rPr>
                <w:rFonts w:ascii="微软雅黑" w:eastAsia="微软雅黑" w:hAnsi="微软雅黑"/>
              </w:rPr>
              <w:t>系统能对生产过程中的物料领用、称量、暂存、发放、使用等每个环节进行控制，避免产品在生产过程中因人为因素造成的投料错误，减少生产过程中的投料误差，提高产品工艺水平。</w:t>
            </w:r>
          </w:p>
        </w:tc>
        <w:tc>
          <w:tcPr>
            <w:tcW w:w="1252" w:type="dxa"/>
            <w:gridSpan w:val="2"/>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85" w:type="dxa"/>
            <w:gridSpan w:val="2"/>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gridAfter w:val="1"/>
          <w:wAfter w:w="55" w:type="dxa"/>
          <w:trHeight w:val="54"/>
        </w:trPr>
        <w:tc>
          <w:tcPr>
            <w:tcW w:w="1198" w:type="dxa"/>
            <w:vAlign w:val="center"/>
          </w:tcPr>
          <w:p w:rsidR="00682DC7" w:rsidRDefault="00682DC7">
            <w:pPr>
              <w:pStyle w:val="a5"/>
              <w:numPr>
                <w:ilvl w:val="0"/>
                <w:numId w:val="5"/>
              </w:numPr>
              <w:rPr>
                <w:rFonts w:ascii="微软雅黑" w:eastAsia="微软雅黑" w:hAnsi="微软雅黑"/>
                <w:lang w:bidi="en-US"/>
              </w:rPr>
            </w:pPr>
          </w:p>
        </w:tc>
        <w:tc>
          <w:tcPr>
            <w:tcW w:w="5631" w:type="dxa"/>
            <w:gridSpan w:val="2"/>
            <w:vAlign w:val="center"/>
          </w:tcPr>
          <w:p w:rsidR="00682DC7" w:rsidRDefault="00656483">
            <w:pPr>
              <w:rPr>
                <w:rFonts w:ascii="微软雅黑" w:eastAsia="微软雅黑" w:hAnsi="微软雅黑"/>
              </w:rPr>
            </w:pPr>
            <w:r>
              <w:rPr>
                <w:rFonts w:ascii="微软雅黑" w:eastAsia="微软雅黑" w:hAnsi="微软雅黑"/>
              </w:rPr>
              <w:t>系统应对车间生产使用的原辅料、成品及其他容器具的识别、签收</w:t>
            </w:r>
            <w:r>
              <w:rPr>
                <w:rFonts w:ascii="微软雅黑" w:eastAsia="微软雅黑" w:hAnsi="微软雅黑"/>
              </w:rPr>
              <w:t>/</w:t>
            </w:r>
            <w:r>
              <w:rPr>
                <w:rFonts w:ascii="微软雅黑" w:eastAsia="微软雅黑" w:hAnsi="微软雅黑"/>
              </w:rPr>
              <w:t>拒收、储存、处理、取样、检验、放行或不放行、有效期等采取合理的控制措施，提供对物料的批次管理功能。</w:t>
            </w:r>
          </w:p>
        </w:tc>
        <w:tc>
          <w:tcPr>
            <w:tcW w:w="1252" w:type="dxa"/>
            <w:gridSpan w:val="2"/>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85" w:type="dxa"/>
            <w:gridSpan w:val="2"/>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gridAfter w:val="1"/>
          <w:wAfter w:w="55" w:type="dxa"/>
          <w:trHeight w:val="54"/>
        </w:trPr>
        <w:tc>
          <w:tcPr>
            <w:tcW w:w="1198" w:type="dxa"/>
            <w:vAlign w:val="center"/>
          </w:tcPr>
          <w:p w:rsidR="00682DC7" w:rsidRDefault="00682DC7">
            <w:pPr>
              <w:pStyle w:val="a5"/>
              <w:numPr>
                <w:ilvl w:val="0"/>
                <w:numId w:val="5"/>
              </w:numPr>
              <w:rPr>
                <w:rFonts w:ascii="微软雅黑" w:eastAsia="微软雅黑" w:hAnsi="微软雅黑"/>
                <w:lang w:bidi="en-US"/>
              </w:rPr>
            </w:pPr>
          </w:p>
        </w:tc>
        <w:tc>
          <w:tcPr>
            <w:tcW w:w="5631" w:type="dxa"/>
            <w:gridSpan w:val="2"/>
            <w:vAlign w:val="center"/>
          </w:tcPr>
          <w:p w:rsidR="00682DC7" w:rsidRDefault="00656483">
            <w:pPr>
              <w:rPr>
                <w:rFonts w:ascii="微软雅黑" w:eastAsia="微软雅黑" w:hAnsi="微软雅黑"/>
              </w:rPr>
            </w:pPr>
            <w:r>
              <w:rPr>
                <w:rFonts w:ascii="微软雅黑" w:eastAsia="微软雅黑" w:hAnsi="微软雅黑"/>
              </w:rPr>
              <w:t>系统能确保生产过程中的物料是质量部门放行的物料，具有正确的物料名称、规格、物料代码、批号、复验期</w:t>
            </w:r>
            <w:r>
              <w:rPr>
                <w:rFonts w:ascii="微软雅黑" w:eastAsia="微软雅黑" w:hAnsi="微软雅黑"/>
              </w:rPr>
              <w:t>/</w:t>
            </w:r>
            <w:r>
              <w:rPr>
                <w:rFonts w:ascii="微软雅黑" w:eastAsia="微软雅黑" w:hAnsi="微软雅黑"/>
              </w:rPr>
              <w:t>有效期、生产厂家和数量等信息，所有物料能通过条码扫描识别，有准确的存储位置，具备防物料混淆和错误物料不能使用的功能。</w:t>
            </w:r>
          </w:p>
        </w:tc>
        <w:tc>
          <w:tcPr>
            <w:tcW w:w="1252" w:type="dxa"/>
            <w:gridSpan w:val="2"/>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85" w:type="dxa"/>
            <w:gridSpan w:val="2"/>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gridAfter w:val="1"/>
          <w:wAfter w:w="55" w:type="dxa"/>
          <w:trHeight w:val="54"/>
        </w:trPr>
        <w:tc>
          <w:tcPr>
            <w:tcW w:w="1198" w:type="dxa"/>
            <w:vAlign w:val="center"/>
          </w:tcPr>
          <w:p w:rsidR="00682DC7" w:rsidRDefault="00682DC7">
            <w:pPr>
              <w:pStyle w:val="a5"/>
              <w:numPr>
                <w:ilvl w:val="0"/>
                <w:numId w:val="5"/>
              </w:numPr>
              <w:rPr>
                <w:rFonts w:ascii="微软雅黑" w:eastAsia="微软雅黑" w:hAnsi="微软雅黑"/>
                <w:lang w:bidi="en-US"/>
              </w:rPr>
            </w:pPr>
          </w:p>
        </w:tc>
        <w:tc>
          <w:tcPr>
            <w:tcW w:w="5631" w:type="dxa"/>
            <w:gridSpan w:val="2"/>
            <w:vAlign w:val="center"/>
          </w:tcPr>
          <w:p w:rsidR="00682DC7" w:rsidRDefault="00656483">
            <w:pPr>
              <w:rPr>
                <w:rFonts w:ascii="微软雅黑" w:eastAsia="微软雅黑" w:hAnsi="微软雅黑"/>
              </w:rPr>
            </w:pPr>
            <w:r>
              <w:rPr>
                <w:rFonts w:ascii="微软雅黑" w:eastAsia="微软雅黑" w:hAnsi="微软雅黑"/>
              </w:rPr>
              <w:t>MES</w:t>
            </w:r>
            <w:r>
              <w:rPr>
                <w:rFonts w:ascii="微软雅黑" w:eastAsia="微软雅黑" w:hAnsi="微软雅黑"/>
              </w:rPr>
              <w:t>能打印标签并与物料的品名、规格、物料代码、净重、毛重、件数、状态、操作人、时间等信息关联。系统可以通过打印和扫描条码标签的形式记录和读取关联信息，根据扫描结果自动核对并进行数据记录，条码信息的建立、读取、</w:t>
            </w:r>
            <w:r>
              <w:rPr>
                <w:rFonts w:ascii="微软雅黑" w:eastAsia="微软雅黑" w:hAnsi="微软雅黑"/>
              </w:rPr>
              <w:lastRenderedPageBreak/>
              <w:t>修改可全程追溯。</w:t>
            </w:r>
          </w:p>
        </w:tc>
        <w:tc>
          <w:tcPr>
            <w:tcW w:w="1252" w:type="dxa"/>
            <w:gridSpan w:val="2"/>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lastRenderedPageBreak/>
              <w:t>必需</w:t>
            </w:r>
          </w:p>
        </w:tc>
        <w:tc>
          <w:tcPr>
            <w:tcW w:w="1285" w:type="dxa"/>
            <w:gridSpan w:val="2"/>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205" w:type="dxa"/>
            <w:gridSpan w:val="2"/>
            <w:vAlign w:val="center"/>
          </w:tcPr>
          <w:p w:rsidR="00682DC7" w:rsidRDefault="00682DC7">
            <w:pPr>
              <w:pStyle w:val="a5"/>
              <w:numPr>
                <w:ilvl w:val="0"/>
                <w:numId w:val="5"/>
              </w:numPr>
              <w:rPr>
                <w:rFonts w:ascii="微软雅黑" w:eastAsia="微软雅黑" w:hAnsi="微软雅黑"/>
                <w:lang w:bidi="en-US"/>
              </w:rPr>
            </w:pPr>
          </w:p>
        </w:tc>
        <w:tc>
          <w:tcPr>
            <w:tcW w:w="5663" w:type="dxa"/>
            <w:gridSpan w:val="2"/>
            <w:vAlign w:val="center"/>
          </w:tcPr>
          <w:p w:rsidR="00682DC7" w:rsidRDefault="00656483">
            <w:pPr>
              <w:rPr>
                <w:rFonts w:ascii="微软雅黑" w:eastAsia="微软雅黑" w:hAnsi="微软雅黑"/>
              </w:rPr>
            </w:pPr>
            <w:r>
              <w:rPr>
                <w:rFonts w:ascii="微软雅黑" w:eastAsia="微软雅黑" w:hAnsi="微软雅黑"/>
              </w:rPr>
              <w:t>MES</w:t>
            </w:r>
            <w:r>
              <w:rPr>
                <w:rFonts w:ascii="微软雅黑" w:eastAsia="微软雅黑" w:hAnsi="微软雅黑" w:hint="eastAsia"/>
              </w:rPr>
              <w:t>系统应可以自动读取称量间的电子秤的数据，操作员在系统设定的标准称量流程下，完成称量作业。</w:t>
            </w:r>
          </w:p>
        </w:tc>
        <w:tc>
          <w:tcPr>
            <w:tcW w:w="1260" w:type="dxa"/>
            <w:gridSpan w:val="2"/>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93" w:type="dxa"/>
            <w:gridSpan w:val="2"/>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205" w:type="dxa"/>
            <w:gridSpan w:val="2"/>
            <w:vAlign w:val="center"/>
          </w:tcPr>
          <w:p w:rsidR="00682DC7" w:rsidRDefault="00682DC7">
            <w:pPr>
              <w:pStyle w:val="a5"/>
              <w:numPr>
                <w:ilvl w:val="0"/>
                <w:numId w:val="5"/>
              </w:numPr>
              <w:rPr>
                <w:rFonts w:ascii="微软雅黑" w:eastAsia="微软雅黑" w:hAnsi="微软雅黑"/>
                <w:lang w:eastAsia="en-US" w:bidi="en-US"/>
              </w:rPr>
            </w:pPr>
          </w:p>
        </w:tc>
        <w:tc>
          <w:tcPr>
            <w:tcW w:w="5663" w:type="dxa"/>
            <w:gridSpan w:val="2"/>
            <w:vAlign w:val="center"/>
          </w:tcPr>
          <w:p w:rsidR="00682DC7" w:rsidRDefault="00656483">
            <w:pPr>
              <w:rPr>
                <w:rFonts w:ascii="微软雅黑" w:eastAsia="微软雅黑" w:hAnsi="微软雅黑"/>
              </w:rPr>
            </w:pPr>
            <w:r>
              <w:rPr>
                <w:rFonts w:ascii="微软雅黑" w:eastAsia="微软雅黑" w:hAnsi="微软雅黑"/>
              </w:rPr>
              <w:t>MES</w:t>
            </w:r>
            <w:r>
              <w:rPr>
                <w:rFonts w:ascii="微软雅黑" w:eastAsia="微软雅黑" w:hAnsi="微软雅黑" w:hint="eastAsia"/>
              </w:rPr>
              <w:t>系统支持原料和辅料的称重操作和原料标签的生成与条码编码关联。系统需要在称量工序对配料项中的每个物料，进行条码的扫描验证，确保称量物料的准确性。</w:t>
            </w:r>
          </w:p>
        </w:tc>
        <w:tc>
          <w:tcPr>
            <w:tcW w:w="1260" w:type="dxa"/>
            <w:gridSpan w:val="2"/>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93" w:type="dxa"/>
            <w:gridSpan w:val="2"/>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205" w:type="dxa"/>
            <w:gridSpan w:val="2"/>
            <w:vAlign w:val="center"/>
          </w:tcPr>
          <w:p w:rsidR="00682DC7" w:rsidRDefault="00682DC7">
            <w:pPr>
              <w:pStyle w:val="a5"/>
              <w:numPr>
                <w:ilvl w:val="0"/>
                <w:numId w:val="5"/>
              </w:numPr>
              <w:rPr>
                <w:rFonts w:ascii="微软雅黑" w:eastAsia="微软雅黑" w:hAnsi="微软雅黑"/>
                <w:lang w:eastAsia="en-US" w:bidi="en-US"/>
              </w:rPr>
            </w:pPr>
          </w:p>
        </w:tc>
        <w:tc>
          <w:tcPr>
            <w:tcW w:w="5663" w:type="dxa"/>
            <w:gridSpan w:val="2"/>
            <w:vAlign w:val="center"/>
          </w:tcPr>
          <w:p w:rsidR="00682DC7" w:rsidRDefault="00656483">
            <w:pPr>
              <w:rPr>
                <w:rFonts w:ascii="微软雅黑" w:eastAsia="微软雅黑" w:hAnsi="微软雅黑"/>
              </w:rPr>
            </w:pPr>
            <w:r>
              <w:rPr>
                <w:rFonts w:ascii="微软雅黑" w:eastAsia="微软雅黑" w:hAnsi="微软雅黑"/>
              </w:rPr>
              <w:t>MES</w:t>
            </w:r>
            <w:r>
              <w:rPr>
                <w:rFonts w:ascii="微软雅黑" w:eastAsia="微软雅黑" w:hAnsi="微软雅黑" w:hint="eastAsia"/>
              </w:rPr>
              <w:t>系统需根据批生产指令显示批次生产所需的物料数量信息，按计划称量。</w:t>
            </w:r>
          </w:p>
        </w:tc>
        <w:tc>
          <w:tcPr>
            <w:tcW w:w="1260" w:type="dxa"/>
            <w:gridSpan w:val="2"/>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93" w:type="dxa"/>
            <w:gridSpan w:val="2"/>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205" w:type="dxa"/>
            <w:gridSpan w:val="2"/>
            <w:vAlign w:val="center"/>
          </w:tcPr>
          <w:p w:rsidR="00682DC7" w:rsidRDefault="00682DC7">
            <w:pPr>
              <w:pStyle w:val="a5"/>
              <w:numPr>
                <w:ilvl w:val="0"/>
                <w:numId w:val="5"/>
              </w:numPr>
              <w:rPr>
                <w:rFonts w:ascii="微软雅黑" w:eastAsia="微软雅黑" w:hAnsi="微软雅黑"/>
                <w:lang w:eastAsia="en-US" w:bidi="en-US"/>
              </w:rPr>
            </w:pPr>
          </w:p>
        </w:tc>
        <w:tc>
          <w:tcPr>
            <w:tcW w:w="5663" w:type="dxa"/>
            <w:gridSpan w:val="2"/>
            <w:vAlign w:val="center"/>
          </w:tcPr>
          <w:p w:rsidR="00682DC7" w:rsidRDefault="00656483">
            <w:pPr>
              <w:rPr>
                <w:rFonts w:ascii="微软雅黑" w:eastAsia="微软雅黑" w:hAnsi="微软雅黑"/>
              </w:rPr>
            </w:pPr>
            <w:r>
              <w:rPr>
                <w:rFonts w:ascii="微软雅黑" w:eastAsia="微软雅黑" w:hAnsi="微软雅黑"/>
              </w:rPr>
              <w:t>MES</w:t>
            </w:r>
            <w:r>
              <w:rPr>
                <w:rFonts w:ascii="微软雅黑" w:eastAsia="微软雅黑" w:hAnsi="微软雅黑" w:hint="eastAsia"/>
              </w:rPr>
              <w:t>系统需支持使用条码扫描设备快速识别、校验原辅料信息，确保原辅料的准确性。</w:t>
            </w:r>
          </w:p>
        </w:tc>
        <w:tc>
          <w:tcPr>
            <w:tcW w:w="1260" w:type="dxa"/>
            <w:gridSpan w:val="2"/>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93" w:type="dxa"/>
            <w:gridSpan w:val="2"/>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205" w:type="dxa"/>
            <w:gridSpan w:val="2"/>
            <w:vAlign w:val="center"/>
          </w:tcPr>
          <w:p w:rsidR="00682DC7" w:rsidRDefault="00682DC7">
            <w:pPr>
              <w:pStyle w:val="a5"/>
              <w:numPr>
                <w:ilvl w:val="0"/>
                <w:numId w:val="5"/>
              </w:numPr>
              <w:rPr>
                <w:rFonts w:ascii="微软雅黑" w:eastAsia="微软雅黑" w:hAnsi="微软雅黑"/>
                <w:lang w:eastAsia="en-US" w:bidi="en-US"/>
              </w:rPr>
            </w:pPr>
          </w:p>
        </w:tc>
        <w:tc>
          <w:tcPr>
            <w:tcW w:w="5663" w:type="dxa"/>
            <w:gridSpan w:val="2"/>
            <w:vAlign w:val="center"/>
          </w:tcPr>
          <w:p w:rsidR="00682DC7" w:rsidRDefault="00656483">
            <w:pPr>
              <w:rPr>
                <w:rFonts w:ascii="微软雅黑" w:eastAsia="微软雅黑" w:hAnsi="微软雅黑"/>
              </w:rPr>
            </w:pPr>
            <w:r>
              <w:rPr>
                <w:rFonts w:ascii="微软雅黑" w:eastAsia="微软雅黑" w:hAnsi="微软雅黑"/>
              </w:rPr>
              <w:t>MES</w:t>
            </w:r>
            <w:r>
              <w:rPr>
                <w:rFonts w:ascii="微软雅黑" w:eastAsia="微软雅黑" w:hAnsi="微软雅黑" w:hint="eastAsia"/>
              </w:rPr>
              <w:t>系统需支持使用条码扫描设备快速识别、校验物料批次信息，包括批次状态、批次有效期、批次复检期。</w:t>
            </w:r>
          </w:p>
        </w:tc>
        <w:tc>
          <w:tcPr>
            <w:tcW w:w="1260" w:type="dxa"/>
            <w:gridSpan w:val="2"/>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93" w:type="dxa"/>
            <w:gridSpan w:val="2"/>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205" w:type="dxa"/>
            <w:gridSpan w:val="2"/>
            <w:vAlign w:val="center"/>
          </w:tcPr>
          <w:p w:rsidR="00682DC7" w:rsidRDefault="00682DC7">
            <w:pPr>
              <w:pStyle w:val="a5"/>
              <w:numPr>
                <w:ilvl w:val="0"/>
                <w:numId w:val="5"/>
              </w:numPr>
              <w:rPr>
                <w:rFonts w:ascii="微软雅黑" w:eastAsia="微软雅黑" w:hAnsi="微软雅黑"/>
                <w:lang w:bidi="en-US"/>
              </w:rPr>
            </w:pPr>
          </w:p>
        </w:tc>
        <w:tc>
          <w:tcPr>
            <w:tcW w:w="5663" w:type="dxa"/>
            <w:gridSpan w:val="2"/>
            <w:vAlign w:val="center"/>
          </w:tcPr>
          <w:p w:rsidR="00682DC7" w:rsidRDefault="00656483">
            <w:pPr>
              <w:rPr>
                <w:rFonts w:ascii="微软雅黑" w:eastAsia="微软雅黑" w:hAnsi="微软雅黑"/>
              </w:rPr>
            </w:pPr>
            <w:r>
              <w:rPr>
                <w:rFonts w:ascii="微软雅黑" w:eastAsia="微软雅黑" w:hAnsi="微软雅黑"/>
              </w:rPr>
              <w:t>MES</w:t>
            </w:r>
            <w:r>
              <w:rPr>
                <w:rFonts w:ascii="微软雅黑" w:eastAsia="微软雅黑" w:hAnsi="微软雅黑" w:hint="eastAsia"/>
              </w:rPr>
              <w:t>系统需能选择符合量程的秤和称重方式进行测试、校准和称量操作。</w:t>
            </w:r>
          </w:p>
        </w:tc>
        <w:tc>
          <w:tcPr>
            <w:tcW w:w="1260" w:type="dxa"/>
            <w:gridSpan w:val="2"/>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93" w:type="dxa"/>
            <w:gridSpan w:val="2"/>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205" w:type="dxa"/>
            <w:gridSpan w:val="2"/>
            <w:vAlign w:val="center"/>
          </w:tcPr>
          <w:p w:rsidR="00682DC7" w:rsidRDefault="00682DC7">
            <w:pPr>
              <w:pStyle w:val="a5"/>
              <w:numPr>
                <w:ilvl w:val="0"/>
                <w:numId w:val="5"/>
              </w:numPr>
              <w:rPr>
                <w:rFonts w:ascii="微软雅黑" w:eastAsia="微软雅黑" w:hAnsi="微软雅黑"/>
                <w:lang w:bidi="en-US"/>
              </w:rPr>
            </w:pPr>
          </w:p>
        </w:tc>
        <w:tc>
          <w:tcPr>
            <w:tcW w:w="5663" w:type="dxa"/>
            <w:gridSpan w:val="2"/>
            <w:vAlign w:val="center"/>
          </w:tcPr>
          <w:p w:rsidR="00682DC7" w:rsidRDefault="00656483">
            <w:pPr>
              <w:rPr>
                <w:rFonts w:ascii="微软雅黑" w:eastAsia="微软雅黑" w:hAnsi="微软雅黑"/>
              </w:rPr>
            </w:pPr>
            <w:r>
              <w:rPr>
                <w:rFonts w:ascii="微软雅黑" w:eastAsia="微软雅黑" w:hAnsi="微软雅黑"/>
              </w:rPr>
              <w:t>MES</w:t>
            </w:r>
            <w:r>
              <w:rPr>
                <w:rFonts w:ascii="微软雅黑" w:eastAsia="微软雅黑" w:hAnsi="微软雅黑" w:hint="eastAsia"/>
              </w:rPr>
              <w:t>系统需包含称量去皮操作，自动记录皮重。</w:t>
            </w:r>
          </w:p>
        </w:tc>
        <w:tc>
          <w:tcPr>
            <w:tcW w:w="1260" w:type="dxa"/>
            <w:gridSpan w:val="2"/>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93" w:type="dxa"/>
            <w:gridSpan w:val="2"/>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205" w:type="dxa"/>
            <w:gridSpan w:val="2"/>
            <w:vAlign w:val="center"/>
          </w:tcPr>
          <w:p w:rsidR="00682DC7" w:rsidRDefault="00682DC7">
            <w:pPr>
              <w:pStyle w:val="a5"/>
              <w:numPr>
                <w:ilvl w:val="0"/>
                <w:numId w:val="5"/>
              </w:numPr>
              <w:rPr>
                <w:rFonts w:ascii="微软雅黑" w:eastAsia="微软雅黑" w:hAnsi="微软雅黑"/>
                <w:lang w:bidi="en-US"/>
              </w:rPr>
            </w:pPr>
          </w:p>
        </w:tc>
        <w:tc>
          <w:tcPr>
            <w:tcW w:w="5663" w:type="dxa"/>
            <w:gridSpan w:val="2"/>
            <w:vAlign w:val="center"/>
          </w:tcPr>
          <w:p w:rsidR="00682DC7" w:rsidRDefault="00656483">
            <w:pPr>
              <w:rPr>
                <w:rFonts w:ascii="微软雅黑" w:eastAsia="微软雅黑" w:hAnsi="微软雅黑"/>
              </w:rPr>
            </w:pPr>
            <w:r>
              <w:rPr>
                <w:rFonts w:ascii="微软雅黑" w:eastAsia="微软雅黑" w:hAnsi="微软雅黑"/>
              </w:rPr>
              <w:t>MES</w:t>
            </w:r>
            <w:r>
              <w:rPr>
                <w:rFonts w:ascii="微软雅黑" w:eastAsia="微软雅黑" w:hAnsi="微软雅黑" w:hint="eastAsia"/>
              </w:rPr>
              <w:t>系统需包含称重操作、数据自动记录、打印称重标签。</w:t>
            </w:r>
          </w:p>
        </w:tc>
        <w:tc>
          <w:tcPr>
            <w:tcW w:w="1260" w:type="dxa"/>
            <w:gridSpan w:val="2"/>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93" w:type="dxa"/>
            <w:gridSpan w:val="2"/>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205" w:type="dxa"/>
            <w:gridSpan w:val="2"/>
            <w:vAlign w:val="center"/>
          </w:tcPr>
          <w:p w:rsidR="00682DC7" w:rsidRDefault="00682DC7">
            <w:pPr>
              <w:pStyle w:val="a5"/>
              <w:numPr>
                <w:ilvl w:val="0"/>
                <w:numId w:val="5"/>
              </w:numPr>
              <w:rPr>
                <w:rFonts w:ascii="微软雅黑" w:eastAsia="微软雅黑" w:hAnsi="微软雅黑"/>
                <w:lang w:bidi="en-US"/>
              </w:rPr>
            </w:pPr>
          </w:p>
        </w:tc>
        <w:tc>
          <w:tcPr>
            <w:tcW w:w="5663" w:type="dxa"/>
            <w:gridSpan w:val="2"/>
            <w:vAlign w:val="center"/>
          </w:tcPr>
          <w:p w:rsidR="00682DC7" w:rsidRDefault="00656483">
            <w:pPr>
              <w:rPr>
                <w:rFonts w:ascii="微软雅黑" w:eastAsia="微软雅黑" w:hAnsi="微软雅黑"/>
              </w:rPr>
            </w:pPr>
            <w:r>
              <w:rPr>
                <w:rFonts w:ascii="微软雅黑" w:eastAsia="微软雅黑" w:hAnsi="微软雅黑"/>
              </w:rPr>
              <w:t>MES</w:t>
            </w:r>
            <w:r>
              <w:rPr>
                <w:rFonts w:ascii="微软雅黑" w:eastAsia="微软雅黑" w:hAnsi="微软雅黑" w:hint="eastAsia"/>
              </w:rPr>
              <w:t>系统需包含称量过程偏差处理。当称量系统的设施出现故障时，在操作界面有相应的故障提示。</w:t>
            </w:r>
          </w:p>
        </w:tc>
        <w:tc>
          <w:tcPr>
            <w:tcW w:w="1260" w:type="dxa"/>
            <w:gridSpan w:val="2"/>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93" w:type="dxa"/>
            <w:gridSpan w:val="2"/>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205" w:type="dxa"/>
            <w:gridSpan w:val="2"/>
            <w:vAlign w:val="center"/>
          </w:tcPr>
          <w:p w:rsidR="00682DC7" w:rsidRDefault="00682DC7">
            <w:pPr>
              <w:pStyle w:val="a5"/>
              <w:numPr>
                <w:ilvl w:val="0"/>
                <w:numId w:val="5"/>
              </w:numPr>
              <w:rPr>
                <w:rFonts w:ascii="微软雅黑" w:eastAsia="微软雅黑" w:hAnsi="微软雅黑"/>
                <w:lang w:bidi="en-US"/>
              </w:rPr>
            </w:pPr>
          </w:p>
        </w:tc>
        <w:tc>
          <w:tcPr>
            <w:tcW w:w="5663" w:type="dxa"/>
            <w:gridSpan w:val="2"/>
            <w:vAlign w:val="center"/>
          </w:tcPr>
          <w:p w:rsidR="00682DC7" w:rsidRDefault="00656483">
            <w:pPr>
              <w:rPr>
                <w:rFonts w:ascii="微软雅黑" w:eastAsia="微软雅黑" w:hAnsi="微软雅黑"/>
              </w:rPr>
            </w:pPr>
            <w:r>
              <w:rPr>
                <w:rFonts w:ascii="微软雅黑" w:eastAsia="微软雅黑" w:hAnsi="微软雅黑"/>
              </w:rPr>
              <w:t>MES</w:t>
            </w:r>
            <w:r>
              <w:rPr>
                <w:rFonts w:ascii="微软雅黑" w:eastAsia="微软雅黑" w:hAnsi="微软雅黑" w:hint="eastAsia"/>
              </w:rPr>
              <w:t>系统能生成并显示称量的操作订单。内容包括但不限于以下：</w:t>
            </w:r>
          </w:p>
          <w:p w:rsidR="00682DC7" w:rsidRDefault="00656483">
            <w:pPr>
              <w:rPr>
                <w:rFonts w:ascii="微软雅黑" w:eastAsia="微软雅黑" w:hAnsi="微软雅黑"/>
              </w:rPr>
            </w:pPr>
            <w:r>
              <w:rPr>
                <w:rFonts w:ascii="微软雅黑" w:eastAsia="微软雅黑" w:hAnsi="微软雅黑" w:hint="eastAsia"/>
              </w:rPr>
              <w:t>生产指令号</w:t>
            </w:r>
          </w:p>
          <w:p w:rsidR="00682DC7" w:rsidRDefault="00656483">
            <w:pPr>
              <w:rPr>
                <w:rFonts w:ascii="微软雅黑" w:eastAsia="微软雅黑" w:hAnsi="微软雅黑"/>
              </w:rPr>
            </w:pPr>
            <w:r>
              <w:rPr>
                <w:rFonts w:ascii="微软雅黑" w:eastAsia="微软雅黑" w:hAnsi="微软雅黑" w:hint="eastAsia"/>
              </w:rPr>
              <w:t>物料号</w:t>
            </w:r>
          </w:p>
          <w:p w:rsidR="00682DC7" w:rsidRDefault="00656483">
            <w:pPr>
              <w:rPr>
                <w:rFonts w:ascii="微软雅黑" w:eastAsia="微软雅黑" w:hAnsi="微软雅黑"/>
              </w:rPr>
            </w:pPr>
            <w:r>
              <w:rPr>
                <w:rFonts w:ascii="微软雅黑" w:eastAsia="微软雅黑" w:hAnsi="微软雅黑" w:hint="eastAsia"/>
              </w:rPr>
              <w:lastRenderedPageBreak/>
              <w:t>物料描述</w:t>
            </w:r>
          </w:p>
          <w:p w:rsidR="00682DC7" w:rsidRDefault="00656483">
            <w:pPr>
              <w:rPr>
                <w:rFonts w:ascii="微软雅黑" w:eastAsia="微软雅黑" w:hAnsi="微软雅黑"/>
              </w:rPr>
            </w:pPr>
            <w:r>
              <w:rPr>
                <w:rFonts w:ascii="微软雅黑" w:eastAsia="微软雅黑" w:hAnsi="微软雅黑" w:hint="eastAsia"/>
              </w:rPr>
              <w:t>操作订单计划开始时间</w:t>
            </w:r>
          </w:p>
          <w:p w:rsidR="00682DC7" w:rsidRDefault="00656483">
            <w:pPr>
              <w:rPr>
                <w:rFonts w:ascii="微软雅黑" w:eastAsia="微软雅黑" w:hAnsi="微软雅黑"/>
              </w:rPr>
            </w:pPr>
            <w:r>
              <w:rPr>
                <w:rFonts w:ascii="微软雅黑" w:eastAsia="微软雅黑" w:hAnsi="微软雅黑" w:hint="eastAsia"/>
              </w:rPr>
              <w:t>操作订单计划结束时间</w:t>
            </w:r>
          </w:p>
          <w:p w:rsidR="00682DC7" w:rsidRDefault="00656483">
            <w:pPr>
              <w:rPr>
                <w:rFonts w:ascii="微软雅黑" w:eastAsia="微软雅黑" w:hAnsi="微软雅黑"/>
              </w:rPr>
            </w:pPr>
            <w:r>
              <w:rPr>
                <w:rFonts w:ascii="微软雅黑" w:eastAsia="微软雅黑" w:hAnsi="微软雅黑" w:hint="eastAsia"/>
              </w:rPr>
              <w:t>目标产物的数量</w:t>
            </w:r>
          </w:p>
        </w:tc>
        <w:tc>
          <w:tcPr>
            <w:tcW w:w="1260" w:type="dxa"/>
            <w:gridSpan w:val="2"/>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lastRenderedPageBreak/>
              <w:t>必需</w:t>
            </w:r>
          </w:p>
        </w:tc>
        <w:tc>
          <w:tcPr>
            <w:tcW w:w="1293" w:type="dxa"/>
            <w:gridSpan w:val="2"/>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205" w:type="dxa"/>
            <w:gridSpan w:val="2"/>
            <w:vAlign w:val="center"/>
          </w:tcPr>
          <w:p w:rsidR="00682DC7" w:rsidRDefault="00682DC7">
            <w:pPr>
              <w:pStyle w:val="a5"/>
              <w:numPr>
                <w:ilvl w:val="0"/>
                <w:numId w:val="5"/>
              </w:numPr>
              <w:rPr>
                <w:rFonts w:ascii="微软雅黑" w:eastAsia="微软雅黑" w:hAnsi="微软雅黑"/>
                <w:lang w:bidi="en-US"/>
              </w:rPr>
            </w:pPr>
          </w:p>
        </w:tc>
        <w:tc>
          <w:tcPr>
            <w:tcW w:w="5663" w:type="dxa"/>
            <w:gridSpan w:val="2"/>
            <w:vAlign w:val="center"/>
          </w:tcPr>
          <w:p w:rsidR="00682DC7" w:rsidRDefault="00656483">
            <w:pPr>
              <w:rPr>
                <w:rFonts w:ascii="微软雅黑" w:eastAsia="微软雅黑" w:hAnsi="微软雅黑"/>
              </w:rPr>
            </w:pPr>
            <w:r>
              <w:rPr>
                <w:rFonts w:ascii="微软雅黑" w:eastAsia="微软雅黑" w:hAnsi="微软雅黑"/>
              </w:rPr>
              <w:t>MES</w:t>
            </w:r>
            <w:r>
              <w:rPr>
                <w:rFonts w:ascii="微软雅黑" w:eastAsia="微软雅黑" w:hAnsi="微软雅黑" w:hint="eastAsia"/>
              </w:rPr>
              <w:t>系统需生成称量过程记录。内容包括但不限于以下：</w:t>
            </w:r>
          </w:p>
          <w:p w:rsidR="00682DC7" w:rsidRDefault="00656483">
            <w:pPr>
              <w:rPr>
                <w:rFonts w:ascii="微软雅黑" w:eastAsia="微软雅黑" w:hAnsi="微软雅黑"/>
              </w:rPr>
            </w:pPr>
            <w:r>
              <w:rPr>
                <w:rFonts w:ascii="微软雅黑" w:eastAsia="微软雅黑" w:hAnsi="微软雅黑" w:hint="eastAsia"/>
              </w:rPr>
              <w:t>称量物料清单及目标量；</w:t>
            </w:r>
          </w:p>
          <w:p w:rsidR="00682DC7" w:rsidRDefault="00656483">
            <w:pPr>
              <w:rPr>
                <w:rFonts w:ascii="微软雅黑" w:eastAsia="微软雅黑" w:hAnsi="微软雅黑"/>
              </w:rPr>
            </w:pPr>
            <w:r>
              <w:rPr>
                <w:rFonts w:ascii="微软雅黑" w:eastAsia="微软雅黑" w:hAnsi="微软雅黑" w:hint="eastAsia"/>
              </w:rPr>
              <w:t>实际称量开始时间</w:t>
            </w:r>
          </w:p>
          <w:p w:rsidR="00682DC7" w:rsidRDefault="00656483">
            <w:pPr>
              <w:rPr>
                <w:rFonts w:ascii="微软雅黑" w:eastAsia="微软雅黑" w:hAnsi="微软雅黑"/>
              </w:rPr>
            </w:pPr>
            <w:r>
              <w:rPr>
                <w:rFonts w:ascii="微软雅黑" w:eastAsia="微软雅黑" w:hAnsi="微软雅黑" w:hint="eastAsia"/>
              </w:rPr>
              <w:t>实际称量结束时间</w:t>
            </w:r>
          </w:p>
          <w:p w:rsidR="00682DC7" w:rsidRDefault="00656483">
            <w:pPr>
              <w:rPr>
                <w:rFonts w:ascii="微软雅黑" w:eastAsia="微软雅黑" w:hAnsi="微软雅黑"/>
              </w:rPr>
            </w:pPr>
            <w:r>
              <w:rPr>
                <w:rFonts w:ascii="微软雅黑" w:eastAsia="微软雅黑" w:hAnsi="微软雅黑" w:hint="eastAsia"/>
              </w:rPr>
              <w:t>物料批次和称量数据信息；</w:t>
            </w:r>
          </w:p>
          <w:p w:rsidR="00682DC7" w:rsidRDefault="00656483">
            <w:pPr>
              <w:rPr>
                <w:rFonts w:ascii="微软雅黑" w:eastAsia="微软雅黑" w:hAnsi="微软雅黑"/>
              </w:rPr>
            </w:pPr>
            <w:r>
              <w:rPr>
                <w:rFonts w:ascii="微软雅黑" w:eastAsia="微软雅黑" w:hAnsi="微软雅黑" w:hint="eastAsia"/>
              </w:rPr>
              <w:t>操作员和复核人员信息；</w:t>
            </w:r>
          </w:p>
          <w:p w:rsidR="00682DC7" w:rsidRDefault="00656483">
            <w:pPr>
              <w:rPr>
                <w:rFonts w:ascii="微软雅黑" w:eastAsia="微软雅黑" w:hAnsi="微软雅黑"/>
              </w:rPr>
            </w:pPr>
            <w:r>
              <w:rPr>
                <w:rFonts w:ascii="微软雅黑" w:eastAsia="微软雅黑" w:hAnsi="微软雅黑" w:hint="eastAsia"/>
              </w:rPr>
              <w:t>物料称量对应电子秤的信息；</w:t>
            </w:r>
          </w:p>
        </w:tc>
        <w:tc>
          <w:tcPr>
            <w:tcW w:w="1260" w:type="dxa"/>
            <w:gridSpan w:val="2"/>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93" w:type="dxa"/>
            <w:gridSpan w:val="2"/>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205" w:type="dxa"/>
            <w:gridSpan w:val="2"/>
            <w:vAlign w:val="center"/>
          </w:tcPr>
          <w:p w:rsidR="00682DC7" w:rsidRDefault="00682DC7">
            <w:pPr>
              <w:pStyle w:val="a5"/>
              <w:numPr>
                <w:ilvl w:val="0"/>
                <w:numId w:val="5"/>
              </w:numPr>
              <w:rPr>
                <w:rFonts w:ascii="微软雅黑" w:eastAsia="微软雅黑" w:hAnsi="微软雅黑"/>
                <w:lang w:bidi="en-US"/>
              </w:rPr>
            </w:pPr>
          </w:p>
        </w:tc>
        <w:tc>
          <w:tcPr>
            <w:tcW w:w="5663" w:type="dxa"/>
            <w:gridSpan w:val="2"/>
            <w:vAlign w:val="center"/>
          </w:tcPr>
          <w:p w:rsidR="00682DC7" w:rsidRDefault="00656483">
            <w:pPr>
              <w:rPr>
                <w:rFonts w:ascii="微软雅黑" w:eastAsia="微软雅黑" w:hAnsi="微软雅黑"/>
              </w:rPr>
            </w:pPr>
            <w:r>
              <w:rPr>
                <w:rFonts w:ascii="微软雅黑" w:eastAsia="微软雅黑" w:hAnsi="微软雅黑" w:hint="eastAsia"/>
              </w:rPr>
              <w:t>MES</w:t>
            </w:r>
            <w:r>
              <w:rPr>
                <w:rFonts w:ascii="微软雅黑" w:eastAsia="微软雅黑" w:hAnsi="微软雅黑" w:hint="eastAsia"/>
              </w:rPr>
              <w:t>系统支持对每道工序的物料产出进行记录。记录半成品</w:t>
            </w:r>
            <w:r>
              <w:rPr>
                <w:rFonts w:ascii="微软雅黑" w:eastAsia="微软雅黑" w:hAnsi="微软雅黑"/>
              </w:rPr>
              <w:t>/</w:t>
            </w:r>
            <w:r>
              <w:rPr>
                <w:rFonts w:ascii="微软雅黑" w:eastAsia="微软雅黑" w:hAnsi="微软雅黑" w:hint="eastAsia"/>
              </w:rPr>
              <w:t>产品个数与重量（数量），并将物料条码与条码编码关联，用于后续的物料管理和跟踪。</w:t>
            </w:r>
          </w:p>
        </w:tc>
        <w:tc>
          <w:tcPr>
            <w:tcW w:w="1260" w:type="dxa"/>
            <w:gridSpan w:val="2"/>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93" w:type="dxa"/>
            <w:gridSpan w:val="2"/>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1123"/>
        </w:trPr>
        <w:tc>
          <w:tcPr>
            <w:tcW w:w="1205" w:type="dxa"/>
            <w:gridSpan w:val="2"/>
            <w:vAlign w:val="center"/>
          </w:tcPr>
          <w:p w:rsidR="00682DC7" w:rsidRDefault="00682DC7">
            <w:pPr>
              <w:pStyle w:val="a5"/>
              <w:numPr>
                <w:ilvl w:val="0"/>
                <w:numId w:val="5"/>
              </w:numPr>
              <w:rPr>
                <w:rFonts w:ascii="微软雅黑" w:eastAsia="微软雅黑" w:hAnsi="微软雅黑"/>
                <w:lang w:bidi="en-US"/>
              </w:rPr>
            </w:pPr>
          </w:p>
        </w:tc>
        <w:tc>
          <w:tcPr>
            <w:tcW w:w="5663" w:type="dxa"/>
            <w:gridSpan w:val="2"/>
            <w:vAlign w:val="center"/>
          </w:tcPr>
          <w:p w:rsidR="00682DC7" w:rsidRDefault="00656483">
            <w:pPr>
              <w:rPr>
                <w:rFonts w:ascii="微软雅黑" w:eastAsia="微软雅黑" w:hAnsi="微软雅黑"/>
              </w:rPr>
            </w:pPr>
            <w:r>
              <w:rPr>
                <w:rFonts w:ascii="微软雅黑" w:eastAsia="微软雅黑" w:hAnsi="微软雅黑" w:hint="eastAsia"/>
              </w:rPr>
              <w:t>对称量配料过程进行严格的管理。系统通过可配置的工作流程指导操作人员进行复杂的称量步骤，严格按照物料清单的原辅料和数量进行称重。</w:t>
            </w:r>
          </w:p>
        </w:tc>
        <w:tc>
          <w:tcPr>
            <w:tcW w:w="1260" w:type="dxa"/>
            <w:gridSpan w:val="2"/>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93" w:type="dxa"/>
            <w:gridSpan w:val="2"/>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205" w:type="dxa"/>
            <w:gridSpan w:val="2"/>
            <w:vAlign w:val="center"/>
          </w:tcPr>
          <w:p w:rsidR="00682DC7" w:rsidRDefault="00682DC7">
            <w:pPr>
              <w:pStyle w:val="a5"/>
              <w:numPr>
                <w:ilvl w:val="0"/>
                <w:numId w:val="5"/>
              </w:numPr>
              <w:rPr>
                <w:rFonts w:ascii="微软雅黑" w:eastAsia="微软雅黑" w:hAnsi="微软雅黑"/>
                <w:lang w:bidi="en-US"/>
              </w:rPr>
            </w:pPr>
          </w:p>
        </w:tc>
        <w:tc>
          <w:tcPr>
            <w:tcW w:w="5663" w:type="dxa"/>
            <w:gridSpan w:val="2"/>
            <w:vAlign w:val="center"/>
          </w:tcPr>
          <w:p w:rsidR="00682DC7" w:rsidRDefault="00656483">
            <w:pPr>
              <w:rPr>
                <w:rFonts w:ascii="微软雅黑" w:eastAsia="微软雅黑" w:hAnsi="微软雅黑"/>
              </w:rPr>
            </w:pPr>
            <w:r>
              <w:rPr>
                <w:rFonts w:ascii="微软雅黑" w:eastAsia="微软雅黑" w:hAnsi="微软雅黑" w:hint="eastAsia"/>
              </w:rPr>
              <w:t>系统根据物料含量信息、处方、定义好的称量精度，自动计算确定物料称量合格范围，并且可视化形象显示。</w:t>
            </w:r>
          </w:p>
        </w:tc>
        <w:tc>
          <w:tcPr>
            <w:tcW w:w="1260" w:type="dxa"/>
            <w:gridSpan w:val="2"/>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93" w:type="dxa"/>
            <w:gridSpan w:val="2"/>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205" w:type="dxa"/>
            <w:gridSpan w:val="2"/>
            <w:vAlign w:val="center"/>
          </w:tcPr>
          <w:p w:rsidR="00682DC7" w:rsidRDefault="00682DC7">
            <w:pPr>
              <w:pStyle w:val="a5"/>
              <w:numPr>
                <w:ilvl w:val="0"/>
                <w:numId w:val="5"/>
              </w:numPr>
              <w:rPr>
                <w:rFonts w:ascii="微软雅黑" w:eastAsia="微软雅黑" w:hAnsi="微软雅黑"/>
                <w:lang w:bidi="en-US"/>
              </w:rPr>
            </w:pPr>
          </w:p>
        </w:tc>
        <w:tc>
          <w:tcPr>
            <w:tcW w:w="5663" w:type="dxa"/>
            <w:gridSpan w:val="2"/>
            <w:vAlign w:val="center"/>
          </w:tcPr>
          <w:p w:rsidR="00682DC7" w:rsidRDefault="00656483">
            <w:pPr>
              <w:rPr>
                <w:rFonts w:ascii="微软雅黑" w:eastAsia="微软雅黑" w:hAnsi="微软雅黑"/>
              </w:rPr>
            </w:pPr>
            <w:r>
              <w:rPr>
                <w:rFonts w:ascii="微软雅黑" w:eastAsia="微软雅黑" w:hAnsi="微软雅黑" w:hint="eastAsia"/>
              </w:rPr>
              <w:t>可根据在每次称量前或后自动打印标签。系统显示称重任务是否全部完成。</w:t>
            </w:r>
          </w:p>
        </w:tc>
        <w:tc>
          <w:tcPr>
            <w:tcW w:w="1260" w:type="dxa"/>
            <w:gridSpan w:val="2"/>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93" w:type="dxa"/>
            <w:gridSpan w:val="2"/>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205" w:type="dxa"/>
            <w:gridSpan w:val="2"/>
            <w:vAlign w:val="center"/>
          </w:tcPr>
          <w:p w:rsidR="00682DC7" w:rsidRDefault="00682DC7">
            <w:pPr>
              <w:pStyle w:val="a5"/>
              <w:numPr>
                <w:ilvl w:val="0"/>
                <w:numId w:val="5"/>
              </w:numPr>
              <w:rPr>
                <w:rFonts w:ascii="微软雅黑" w:eastAsia="微软雅黑" w:hAnsi="微软雅黑"/>
                <w:lang w:bidi="en-US"/>
              </w:rPr>
            </w:pPr>
          </w:p>
        </w:tc>
        <w:tc>
          <w:tcPr>
            <w:tcW w:w="5663" w:type="dxa"/>
            <w:gridSpan w:val="2"/>
            <w:vAlign w:val="center"/>
          </w:tcPr>
          <w:p w:rsidR="00682DC7" w:rsidRDefault="00656483">
            <w:pPr>
              <w:rPr>
                <w:rFonts w:ascii="微软雅黑" w:eastAsia="微软雅黑" w:hAnsi="微软雅黑"/>
              </w:rPr>
            </w:pPr>
            <w:r>
              <w:rPr>
                <w:rFonts w:ascii="微软雅黑" w:eastAsia="微软雅黑" w:hAnsi="微软雅黑" w:hint="eastAsia"/>
              </w:rPr>
              <w:t>根据称量结果自动打印标签。标签内容包含物料名称、批号、</w:t>
            </w:r>
            <w:r>
              <w:rPr>
                <w:rFonts w:ascii="微软雅黑" w:eastAsia="微软雅黑" w:hAnsi="微软雅黑" w:hint="eastAsia"/>
              </w:rPr>
              <w:lastRenderedPageBreak/>
              <w:t>数量等信息。</w:t>
            </w:r>
          </w:p>
        </w:tc>
        <w:tc>
          <w:tcPr>
            <w:tcW w:w="1260" w:type="dxa"/>
            <w:gridSpan w:val="2"/>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lastRenderedPageBreak/>
              <w:t>必需</w:t>
            </w:r>
          </w:p>
        </w:tc>
        <w:tc>
          <w:tcPr>
            <w:tcW w:w="1293" w:type="dxa"/>
            <w:gridSpan w:val="2"/>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205" w:type="dxa"/>
            <w:gridSpan w:val="2"/>
            <w:vAlign w:val="center"/>
          </w:tcPr>
          <w:p w:rsidR="00682DC7" w:rsidRDefault="00682DC7">
            <w:pPr>
              <w:pStyle w:val="a5"/>
              <w:numPr>
                <w:ilvl w:val="0"/>
                <w:numId w:val="5"/>
              </w:numPr>
              <w:rPr>
                <w:rFonts w:ascii="微软雅黑" w:eastAsia="微软雅黑" w:hAnsi="微软雅黑"/>
                <w:lang w:bidi="en-US"/>
              </w:rPr>
            </w:pPr>
          </w:p>
        </w:tc>
        <w:tc>
          <w:tcPr>
            <w:tcW w:w="5663" w:type="dxa"/>
            <w:gridSpan w:val="2"/>
            <w:vAlign w:val="center"/>
          </w:tcPr>
          <w:p w:rsidR="00682DC7" w:rsidRDefault="00656483">
            <w:pPr>
              <w:rPr>
                <w:rFonts w:ascii="微软雅黑" w:eastAsia="微软雅黑" w:hAnsi="微软雅黑"/>
              </w:rPr>
            </w:pPr>
            <w:r>
              <w:rPr>
                <w:rFonts w:ascii="微软雅黑" w:eastAsia="微软雅黑" w:hAnsi="微软雅黑" w:hint="eastAsia"/>
              </w:rPr>
              <w:t>系统根据生产指令判断物料的品名</w:t>
            </w:r>
            <w:r>
              <w:rPr>
                <w:rFonts w:ascii="微软雅黑" w:eastAsia="微软雅黑" w:hAnsi="微软雅黑"/>
              </w:rPr>
              <w:t>\</w:t>
            </w:r>
            <w:r>
              <w:rPr>
                <w:rFonts w:ascii="微软雅黑" w:eastAsia="微软雅黑" w:hAnsi="微软雅黑" w:hint="eastAsia"/>
              </w:rPr>
              <w:t>批号</w:t>
            </w:r>
            <w:r>
              <w:rPr>
                <w:rFonts w:ascii="微软雅黑" w:eastAsia="微软雅黑" w:hAnsi="微软雅黑"/>
              </w:rPr>
              <w:t>\</w:t>
            </w:r>
            <w:r>
              <w:rPr>
                <w:rFonts w:ascii="微软雅黑" w:eastAsia="微软雅黑" w:hAnsi="微软雅黑" w:hint="eastAsia"/>
              </w:rPr>
              <w:t>数量等信息是否正确并控制数量在称量允差范围内，核对不符时产生报警信息</w:t>
            </w:r>
          </w:p>
        </w:tc>
        <w:tc>
          <w:tcPr>
            <w:tcW w:w="1260" w:type="dxa"/>
            <w:gridSpan w:val="2"/>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93" w:type="dxa"/>
            <w:gridSpan w:val="2"/>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205" w:type="dxa"/>
            <w:gridSpan w:val="2"/>
            <w:vAlign w:val="center"/>
          </w:tcPr>
          <w:p w:rsidR="00682DC7" w:rsidRDefault="00682DC7">
            <w:pPr>
              <w:pStyle w:val="a5"/>
              <w:numPr>
                <w:ilvl w:val="0"/>
                <w:numId w:val="5"/>
              </w:numPr>
              <w:rPr>
                <w:rFonts w:ascii="微软雅黑" w:eastAsia="微软雅黑" w:hAnsi="微软雅黑"/>
                <w:lang w:bidi="en-US"/>
              </w:rPr>
            </w:pPr>
          </w:p>
        </w:tc>
        <w:tc>
          <w:tcPr>
            <w:tcW w:w="5663" w:type="dxa"/>
            <w:gridSpan w:val="2"/>
            <w:vAlign w:val="center"/>
          </w:tcPr>
          <w:p w:rsidR="00682DC7" w:rsidRDefault="00656483">
            <w:pPr>
              <w:rPr>
                <w:rFonts w:ascii="微软雅黑" w:eastAsia="微软雅黑" w:hAnsi="微软雅黑"/>
              </w:rPr>
            </w:pPr>
            <w:r>
              <w:rPr>
                <w:rFonts w:ascii="微软雅黑" w:eastAsia="微软雅黑" w:hAnsi="微软雅黑"/>
              </w:rPr>
              <w:t>MES</w:t>
            </w:r>
            <w:r>
              <w:rPr>
                <w:rFonts w:ascii="微软雅黑" w:eastAsia="微软雅黑" w:hAnsi="微软雅黑" w:hint="eastAsia"/>
              </w:rPr>
              <w:t>确保只有可用状态的秤和有效的物料才会被用于称量工作</w:t>
            </w:r>
          </w:p>
        </w:tc>
        <w:tc>
          <w:tcPr>
            <w:tcW w:w="1260" w:type="dxa"/>
            <w:gridSpan w:val="2"/>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93" w:type="dxa"/>
            <w:gridSpan w:val="2"/>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205" w:type="dxa"/>
            <w:gridSpan w:val="2"/>
            <w:vAlign w:val="center"/>
          </w:tcPr>
          <w:p w:rsidR="00682DC7" w:rsidRDefault="00682DC7">
            <w:pPr>
              <w:pStyle w:val="a5"/>
              <w:numPr>
                <w:ilvl w:val="0"/>
                <w:numId w:val="5"/>
              </w:numPr>
              <w:rPr>
                <w:rFonts w:ascii="微软雅黑" w:eastAsia="微软雅黑" w:hAnsi="微软雅黑"/>
                <w:lang w:bidi="en-US"/>
              </w:rPr>
            </w:pPr>
          </w:p>
        </w:tc>
        <w:tc>
          <w:tcPr>
            <w:tcW w:w="5663" w:type="dxa"/>
            <w:gridSpan w:val="2"/>
            <w:vAlign w:val="center"/>
          </w:tcPr>
          <w:p w:rsidR="00682DC7" w:rsidRDefault="00656483">
            <w:pPr>
              <w:rPr>
                <w:rFonts w:ascii="微软雅黑" w:eastAsia="微软雅黑" w:hAnsi="微软雅黑"/>
              </w:rPr>
            </w:pPr>
            <w:r>
              <w:rPr>
                <w:rFonts w:ascii="微软雅黑" w:eastAsia="微软雅黑" w:hAnsi="微软雅黑" w:hint="eastAsia"/>
              </w:rPr>
              <w:t>在目标物料称量过一部分后，</w:t>
            </w:r>
            <w:r>
              <w:rPr>
                <w:rFonts w:ascii="微软雅黑" w:eastAsia="微软雅黑" w:hAnsi="微软雅黑"/>
              </w:rPr>
              <w:t>MES</w:t>
            </w:r>
            <w:r>
              <w:rPr>
                <w:rFonts w:ascii="微软雅黑" w:eastAsia="微软雅黑" w:hAnsi="微软雅黑" w:hint="eastAsia"/>
              </w:rPr>
              <w:t>可以重新计算目标物料的剩余需求量</w:t>
            </w:r>
          </w:p>
        </w:tc>
        <w:tc>
          <w:tcPr>
            <w:tcW w:w="1260" w:type="dxa"/>
            <w:gridSpan w:val="2"/>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93" w:type="dxa"/>
            <w:gridSpan w:val="2"/>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205" w:type="dxa"/>
            <w:gridSpan w:val="2"/>
            <w:vAlign w:val="center"/>
          </w:tcPr>
          <w:p w:rsidR="00682DC7" w:rsidRDefault="00682DC7">
            <w:pPr>
              <w:pStyle w:val="a5"/>
              <w:numPr>
                <w:ilvl w:val="0"/>
                <w:numId w:val="5"/>
              </w:numPr>
              <w:rPr>
                <w:rFonts w:ascii="微软雅黑" w:eastAsia="微软雅黑" w:hAnsi="微软雅黑"/>
                <w:lang w:bidi="en-US"/>
              </w:rPr>
            </w:pPr>
          </w:p>
        </w:tc>
        <w:tc>
          <w:tcPr>
            <w:tcW w:w="5663" w:type="dxa"/>
            <w:gridSpan w:val="2"/>
            <w:vAlign w:val="center"/>
          </w:tcPr>
          <w:p w:rsidR="00682DC7" w:rsidRDefault="00656483">
            <w:pPr>
              <w:rPr>
                <w:rFonts w:ascii="微软雅黑" w:eastAsia="微软雅黑" w:hAnsi="微软雅黑"/>
              </w:rPr>
            </w:pPr>
            <w:r>
              <w:rPr>
                <w:rFonts w:ascii="微软雅黑" w:eastAsia="微软雅黑" w:hAnsi="微软雅黑" w:hint="eastAsia"/>
              </w:rPr>
              <w:t>系统支持称量后物料的投料核对并记录投料信息，投料可通过扫描物料码核对投料信息是否正确，信息核对无误后方可投料。</w:t>
            </w:r>
          </w:p>
        </w:tc>
        <w:tc>
          <w:tcPr>
            <w:tcW w:w="1260" w:type="dxa"/>
            <w:gridSpan w:val="2"/>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93" w:type="dxa"/>
            <w:gridSpan w:val="2"/>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205" w:type="dxa"/>
            <w:gridSpan w:val="2"/>
            <w:vAlign w:val="center"/>
          </w:tcPr>
          <w:p w:rsidR="00682DC7" w:rsidRDefault="00682DC7">
            <w:pPr>
              <w:pStyle w:val="a5"/>
              <w:numPr>
                <w:ilvl w:val="0"/>
                <w:numId w:val="5"/>
              </w:numPr>
              <w:rPr>
                <w:rFonts w:ascii="微软雅黑" w:eastAsia="微软雅黑" w:hAnsi="微软雅黑"/>
                <w:lang w:bidi="en-US"/>
              </w:rPr>
            </w:pPr>
          </w:p>
        </w:tc>
        <w:tc>
          <w:tcPr>
            <w:tcW w:w="5663" w:type="dxa"/>
            <w:gridSpan w:val="2"/>
            <w:vAlign w:val="center"/>
          </w:tcPr>
          <w:p w:rsidR="00682DC7" w:rsidRDefault="00656483">
            <w:pPr>
              <w:rPr>
                <w:rFonts w:ascii="微软雅黑" w:eastAsia="微软雅黑" w:hAnsi="微软雅黑"/>
              </w:rPr>
            </w:pPr>
            <w:r>
              <w:rPr>
                <w:rFonts w:ascii="微软雅黑" w:eastAsia="微软雅黑" w:hAnsi="微软雅黑" w:hint="eastAsia"/>
              </w:rPr>
              <w:t>中间产品的产出需要与容器进行绑定，后续中间产品的投料只需扫描容器码即可获取容器中的中间产品信息，包括但不限于物料编码，物料名称，物料批号，数量，单位等信息，扫描容器码识别物料时，系统需要核对所扫描物料是否与处方中物料一致，信息确认无误后方可确认投料。</w:t>
            </w:r>
          </w:p>
        </w:tc>
        <w:tc>
          <w:tcPr>
            <w:tcW w:w="1260" w:type="dxa"/>
            <w:gridSpan w:val="2"/>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293" w:type="dxa"/>
            <w:gridSpan w:val="2"/>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bl>
    <w:p w:rsidR="00682DC7" w:rsidRDefault="00656483">
      <w:pPr>
        <w:pStyle w:val="20"/>
      </w:pPr>
      <w:bookmarkStart w:id="49" w:name="_Toc16987"/>
      <w:bookmarkEnd w:id="48"/>
      <w:r>
        <w:rPr>
          <w:rFonts w:hint="eastAsia"/>
        </w:rPr>
        <w:t>质检管理</w:t>
      </w:r>
      <w:bookmarkEnd w:id="49"/>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5663"/>
        <w:gridCol w:w="1262"/>
        <w:gridCol w:w="1295"/>
      </w:tblGrid>
      <w:tr w:rsidR="00682DC7">
        <w:trPr>
          <w:trHeight w:val="454"/>
        </w:trPr>
        <w:tc>
          <w:tcPr>
            <w:tcW w:w="1278"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eastAsia="en-US" w:bidi="en-US"/>
              </w:rPr>
            </w:pPr>
            <w:r>
              <w:rPr>
                <w:rFonts w:ascii="微软雅黑" w:eastAsia="微软雅黑" w:hAnsi="微软雅黑" w:hint="eastAsia"/>
                <w:b/>
                <w:lang w:val="en-GB" w:eastAsia="en-US" w:bidi="en-US"/>
              </w:rPr>
              <w:t>序号</w:t>
            </w:r>
          </w:p>
        </w:tc>
        <w:tc>
          <w:tcPr>
            <w:tcW w:w="5663" w:type="dxa"/>
            <w:tcBorders>
              <w:top w:val="single" w:sz="4" w:space="0" w:color="auto"/>
              <w:bottom w:val="single" w:sz="4" w:space="0" w:color="auto"/>
            </w:tcBorders>
            <w:shd w:val="clear" w:color="auto" w:fill="B8CCE4"/>
            <w:vAlign w:val="center"/>
          </w:tcPr>
          <w:p w:rsidR="00682DC7" w:rsidRDefault="00656483">
            <w:pPr>
              <w:pStyle w:val="a5"/>
              <w:ind w:firstLine="440"/>
              <w:rPr>
                <w:rFonts w:ascii="微软雅黑" w:eastAsia="微软雅黑" w:hAnsi="微软雅黑"/>
                <w:b/>
                <w:lang w:val="en-GB" w:eastAsia="en-US" w:bidi="en-US"/>
              </w:rPr>
            </w:pPr>
            <w:r>
              <w:rPr>
                <w:rFonts w:ascii="微软雅黑" w:eastAsia="微软雅黑" w:hAnsi="微软雅黑" w:hint="eastAsia"/>
                <w:b/>
                <w:lang w:val="en-GB" w:eastAsia="en-US" w:bidi="en-US"/>
              </w:rPr>
              <w:t>要求</w:t>
            </w:r>
          </w:p>
        </w:tc>
        <w:tc>
          <w:tcPr>
            <w:tcW w:w="1262"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bidi="en-US"/>
              </w:rPr>
            </w:pPr>
            <w:r>
              <w:rPr>
                <w:rFonts w:ascii="微软雅黑" w:eastAsia="微软雅黑" w:hAnsi="微软雅黑" w:hint="eastAsia"/>
                <w:b/>
                <w:lang w:val="en-GB" w:eastAsia="en-US" w:bidi="en-US"/>
              </w:rPr>
              <w:t>期望</w:t>
            </w:r>
            <w:r>
              <w:rPr>
                <w:rFonts w:ascii="微软雅黑" w:eastAsia="微软雅黑" w:hAnsi="微软雅黑" w:hint="eastAsia"/>
                <w:b/>
                <w:lang w:val="en-GB" w:eastAsia="en-US" w:bidi="en-US"/>
              </w:rPr>
              <w:t>/</w:t>
            </w:r>
            <w:r>
              <w:rPr>
                <w:rFonts w:ascii="微软雅黑" w:eastAsia="微软雅黑" w:hAnsi="微软雅黑" w:hint="eastAsia"/>
                <w:b/>
                <w:lang w:val="en-GB" w:bidi="en-US"/>
              </w:rPr>
              <w:t>必需</w:t>
            </w:r>
          </w:p>
        </w:tc>
        <w:tc>
          <w:tcPr>
            <w:tcW w:w="1295"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eastAsia="en-US" w:bidi="en-US"/>
              </w:rPr>
            </w:pPr>
            <w:r>
              <w:rPr>
                <w:rFonts w:ascii="微软雅黑" w:eastAsia="微软雅黑" w:hAnsi="微软雅黑" w:hint="eastAsia"/>
                <w:b/>
                <w:lang w:val="en-GB" w:eastAsia="en-US" w:bidi="en-US"/>
              </w:rPr>
              <w:t>是否符合</w:t>
            </w:r>
          </w:p>
        </w:tc>
      </w:tr>
      <w:tr w:rsidR="00682DC7">
        <w:trPr>
          <w:trHeight w:val="454"/>
        </w:trPr>
        <w:tc>
          <w:tcPr>
            <w:tcW w:w="1278" w:type="dxa"/>
            <w:vAlign w:val="center"/>
          </w:tcPr>
          <w:p w:rsidR="00682DC7" w:rsidRDefault="00682DC7">
            <w:pPr>
              <w:pStyle w:val="a5"/>
              <w:numPr>
                <w:ilvl w:val="0"/>
                <w:numId w:val="5"/>
              </w:numPr>
              <w:rPr>
                <w:rFonts w:ascii="微软雅黑" w:eastAsia="微软雅黑" w:hAnsi="微软雅黑"/>
                <w:lang w:bidi="en-US"/>
              </w:rPr>
            </w:pPr>
          </w:p>
        </w:tc>
        <w:tc>
          <w:tcPr>
            <w:tcW w:w="5663" w:type="dxa"/>
            <w:vAlign w:val="center"/>
          </w:tcPr>
          <w:p w:rsidR="00682DC7" w:rsidRDefault="00656483">
            <w:pPr>
              <w:rPr>
                <w:rFonts w:ascii="微软雅黑" w:eastAsia="微软雅黑" w:hAnsi="微软雅黑"/>
              </w:rPr>
            </w:pPr>
            <w:r>
              <w:rPr>
                <w:rFonts w:ascii="微软雅黑" w:eastAsia="微软雅黑" w:hAnsi="微软雅黑" w:hint="eastAsia"/>
              </w:rPr>
              <w:t>MES</w:t>
            </w:r>
            <w:r>
              <w:rPr>
                <w:rFonts w:ascii="微软雅黑" w:eastAsia="微软雅黑" w:hAnsi="微软雅黑" w:hint="eastAsia"/>
              </w:rPr>
              <w:t>系统应支持中间产品与成品的质检信息记录，包括质检请求，接受质检结果与记录。</w:t>
            </w:r>
          </w:p>
        </w:tc>
        <w:tc>
          <w:tcPr>
            <w:tcW w:w="1262" w:type="dxa"/>
            <w:vAlign w:val="center"/>
          </w:tcPr>
          <w:p w:rsidR="00682DC7" w:rsidRDefault="00656483">
            <w:pPr>
              <w:pStyle w:val="a5"/>
              <w:ind w:firstLine="440"/>
              <w:rPr>
                <w:rFonts w:ascii="微软雅黑" w:eastAsia="微软雅黑" w:hAnsi="微软雅黑"/>
                <w:lang w:val="en-GB" w:bidi="en-US"/>
              </w:rPr>
            </w:pPr>
            <w:r>
              <w:rPr>
                <w:rFonts w:ascii="微软雅黑" w:eastAsia="微软雅黑" w:hAnsi="微软雅黑" w:hint="eastAsia"/>
                <w:lang w:val="en-GB" w:bidi="en-US"/>
              </w:rPr>
              <w:t>必需</w:t>
            </w:r>
          </w:p>
        </w:tc>
        <w:tc>
          <w:tcPr>
            <w:tcW w:w="1295" w:type="dxa"/>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278" w:type="dxa"/>
            <w:vAlign w:val="center"/>
          </w:tcPr>
          <w:p w:rsidR="00682DC7" w:rsidRDefault="00682DC7">
            <w:pPr>
              <w:pStyle w:val="a5"/>
              <w:numPr>
                <w:ilvl w:val="0"/>
                <w:numId w:val="5"/>
              </w:numPr>
              <w:rPr>
                <w:rFonts w:ascii="微软雅黑" w:eastAsia="微软雅黑" w:hAnsi="微软雅黑"/>
                <w:lang w:bidi="en-US"/>
              </w:rPr>
            </w:pPr>
          </w:p>
        </w:tc>
        <w:tc>
          <w:tcPr>
            <w:tcW w:w="5663" w:type="dxa"/>
            <w:vAlign w:val="center"/>
          </w:tcPr>
          <w:p w:rsidR="00682DC7" w:rsidRDefault="00656483">
            <w:pPr>
              <w:rPr>
                <w:rFonts w:ascii="微软雅黑" w:eastAsia="微软雅黑" w:hAnsi="微软雅黑"/>
              </w:rPr>
            </w:pPr>
            <w:r>
              <w:rPr>
                <w:rFonts w:ascii="微软雅黑" w:eastAsia="微软雅黑" w:hAnsi="微软雅黑" w:hint="eastAsia"/>
              </w:rPr>
              <w:t>MES</w:t>
            </w:r>
            <w:r>
              <w:rPr>
                <w:rFonts w:ascii="微软雅黑" w:eastAsia="微软雅黑" w:hAnsi="微软雅黑" w:hint="eastAsia"/>
              </w:rPr>
              <w:t>系统质检信息与</w:t>
            </w:r>
            <w:r>
              <w:rPr>
                <w:rFonts w:ascii="微软雅黑" w:eastAsia="微软雅黑" w:hAnsi="微软雅黑" w:hint="eastAsia"/>
              </w:rPr>
              <w:t>ERP</w:t>
            </w:r>
            <w:r>
              <w:rPr>
                <w:rFonts w:ascii="微软雅黑" w:eastAsia="微软雅黑" w:hAnsi="微软雅黑" w:hint="eastAsia"/>
              </w:rPr>
              <w:t>系统进行交互，由</w:t>
            </w:r>
            <w:r>
              <w:rPr>
                <w:rFonts w:ascii="微软雅黑" w:eastAsia="微软雅黑" w:hAnsi="微软雅黑" w:hint="eastAsia"/>
              </w:rPr>
              <w:t>MES</w:t>
            </w:r>
            <w:r>
              <w:rPr>
                <w:rFonts w:ascii="微软雅黑" w:eastAsia="微软雅黑" w:hAnsi="微软雅黑" w:hint="eastAsia"/>
              </w:rPr>
              <w:t>系统发起质检请求，</w:t>
            </w:r>
            <w:r>
              <w:rPr>
                <w:rFonts w:ascii="微软雅黑" w:eastAsia="微软雅黑" w:hAnsi="微软雅黑" w:hint="eastAsia"/>
              </w:rPr>
              <w:t>ERP</w:t>
            </w:r>
            <w:r>
              <w:rPr>
                <w:rFonts w:ascii="微软雅黑" w:eastAsia="微软雅黑" w:hAnsi="微软雅黑" w:hint="eastAsia"/>
              </w:rPr>
              <w:t>接受质检请求后进行质检操作，质检结果出</w:t>
            </w:r>
            <w:r>
              <w:rPr>
                <w:rFonts w:ascii="微软雅黑" w:eastAsia="微软雅黑" w:hAnsi="微软雅黑" w:hint="eastAsia"/>
              </w:rPr>
              <w:lastRenderedPageBreak/>
              <w:t>来后由</w:t>
            </w:r>
            <w:r>
              <w:rPr>
                <w:rFonts w:ascii="微软雅黑" w:eastAsia="微软雅黑" w:hAnsi="微软雅黑" w:hint="eastAsia"/>
              </w:rPr>
              <w:t>ERP</w:t>
            </w:r>
            <w:r>
              <w:rPr>
                <w:rFonts w:ascii="微软雅黑" w:eastAsia="微软雅黑" w:hAnsi="微软雅黑" w:hint="eastAsia"/>
              </w:rPr>
              <w:t>系统将质检结果传递至</w:t>
            </w:r>
            <w:r>
              <w:rPr>
                <w:rFonts w:ascii="微软雅黑" w:eastAsia="微软雅黑" w:hAnsi="微软雅黑" w:hint="eastAsia"/>
              </w:rPr>
              <w:t>MES</w:t>
            </w:r>
            <w:r>
              <w:rPr>
                <w:rFonts w:ascii="微软雅黑" w:eastAsia="微软雅黑" w:hAnsi="微软雅黑" w:hint="eastAsia"/>
              </w:rPr>
              <w:t>系统。</w:t>
            </w:r>
          </w:p>
        </w:tc>
        <w:tc>
          <w:tcPr>
            <w:tcW w:w="1262" w:type="dxa"/>
            <w:vAlign w:val="center"/>
          </w:tcPr>
          <w:p w:rsidR="00682DC7" w:rsidRDefault="00656483">
            <w:pPr>
              <w:pStyle w:val="a5"/>
              <w:ind w:firstLine="440"/>
              <w:rPr>
                <w:rFonts w:ascii="微软雅黑" w:eastAsia="微软雅黑" w:hAnsi="微软雅黑"/>
                <w:lang w:val="en-GB" w:bidi="en-US"/>
              </w:rPr>
            </w:pPr>
            <w:r>
              <w:rPr>
                <w:rFonts w:ascii="微软雅黑" w:eastAsia="微软雅黑" w:hAnsi="微软雅黑" w:hint="eastAsia"/>
                <w:lang w:val="en-GB" w:bidi="en-US"/>
              </w:rPr>
              <w:lastRenderedPageBreak/>
              <w:t>必需</w:t>
            </w:r>
          </w:p>
        </w:tc>
        <w:tc>
          <w:tcPr>
            <w:tcW w:w="1295" w:type="dxa"/>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bl>
    <w:p w:rsidR="00682DC7" w:rsidRDefault="00656483">
      <w:pPr>
        <w:pStyle w:val="20"/>
      </w:pPr>
      <w:bookmarkStart w:id="50" w:name="_Toc2769"/>
      <w:r>
        <w:rPr>
          <w:rFonts w:hint="eastAsia"/>
        </w:rPr>
        <w:lastRenderedPageBreak/>
        <w:t>设备管理需求</w:t>
      </w:r>
      <w:bookmarkStart w:id="51" w:name="OLE_LINK17"/>
      <w:bookmarkEnd w:id="50"/>
    </w:p>
    <w:p w:rsidR="00682DC7" w:rsidRDefault="00656483">
      <w:pPr>
        <w:pStyle w:val="3"/>
      </w:pPr>
      <w:bookmarkStart w:id="52" w:name="_Toc3540"/>
      <w:r>
        <w:rPr>
          <w:rFonts w:hint="eastAsia"/>
        </w:rPr>
        <w:t>总体需求</w:t>
      </w:r>
      <w:bookmarkEnd w:id="52"/>
    </w:p>
    <w:tbl>
      <w:tblPr>
        <w:tblW w:w="9519" w:type="dxa"/>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5768"/>
        <w:gridCol w:w="1263"/>
        <w:gridCol w:w="1330"/>
      </w:tblGrid>
      <w:tr w:rsidR="00682DC7">
        <w:trPr>
          <w:trHeight w:val="454"/>
        </w:trPr>
        <w:tc>
          <w:tcPr>
            <w:tcW w:w="1158" w:type="dxa"/>
            <w:tcBorders>
              <w:top w:val="single" w:sz="4" w:space="0" w:color="auto"/>
              <w:bottom w:val="single" w:sz="4" w:space="0" w:color="auto"/>
            </w:tcBorders>
            <w:shd w:val="clear" w:color="auto" w:fill="B8CCE4"/>
            <w:vAlign w:val="center"/>
          </w:tcPr>
          <w:p w:rsidR="00682DC7" w:rsidRDefault="00656483">
            <w:pPr>
              <w:pStyle w:val="a5"/>
              <w:ind w:firstLine="402"/>
              <w:rPr>
                <w:rFonts w:ascii="微软雅黑" w:eastAsia="微软雅黑" w:hAnsi="微软雅黑"/>
                <w:b/>
                <w:lang w:val="en-GB" w:eastAsia="en-US" w:bidi="en-US"/>
              </w:rPr>
            </w:pPr>
            <w:r>
              <w:rPr>
                <w:rFonts w:ascii="微软雅黑" w:eastAsia="微软雅黑" w:hAnsi="微软雅黑" w:hint="eastAsia"/>
                <w:b/>
                <w:lang w:val="en-GB" w:eastAsia="en-US" w:bidi="en-US"/>
              </w:rPr>
              <w:t>序号</w:t>
            </w:r>
          </w:p>
        </w:tc>
        <w:tc>
          <w:tcPr>
            <w:tcW w:w="5768" w:type="dxa"/>
            <w:tcBorders>
              <w:top w:val="single" w:sz="4" w:space="0" w:color="auto"/>
              <w:bottom w:val="single" w:sz="4" w:space="0" w:color="auto"/>
            </w:tcBorders>
            <w:shd w:val="clear" w:color="auto" w:fill="B8CCE4"/>
            <w:vAlign w:val="center"/>
          </w:tcPr>
          <w:p w:rsidR="00682DC7" w:rsidRDefault="00656483">
            <w:pPr>
              <w:pStyle w:val="a5"/>
              <w:ind w:firstLine="402"/>
              <w:rPr>
                <w:rFonts w:ascii="微软雅黑" w:eastAsia="微软雅黑" w:hAnsi="微软雅黑"/>
                <w:b/>
                <w:lang w:val="en-GB" w:eastAsia="en-US" w:bidi="en-US"/>
              </w:rPr>
            </w:pPr>
            <w:r>
              <w:rPr>
                <w:rFonts w:ascii="微软雅黑" w:eastAsia="微软雅黑" w:hAnsi="微软雅黑" w:hint="eastAsia"/>
                <w:b/>
                <w:lang w:val="en-GB" w:eastAsia="en-US" w:bidi="en-US"/>
              </w:rPr>
              <w:t>要求</w:t>
            </w:r>
          </w:p>
        </w:tc>
        <w:tc>
          <w:tcPr>
            <w:tcW w:w="1263"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bidi="en-US"/>
              </w:rPr>
            </w:pPr>
            <w:r>
              <w:rPr>
                <w:rFonts w:ascii="微软雅黑" w:eastAsia="微软雅黑" w:hAnsi="微软雅黑" w:hint="eastAsia"/>
                <w:b/>
                <w:lang w:val="en-GB" w:eastAsia="en-US" w:bidi="en-US"/>
              </w:rPr>
              <w:t>期望</w:t>
            </w:r>
            <w:r>
              <w:rPr>
                <w:rFonts w:ascii="微软雅黑" w:eastAsia="微软雅黑" w:hAnsi="微软雅黑" w:hint="eastAsia"/>
                <w:b/>
                <w:lang w:val="en-GB" w:eastAsia="en-US" w:bidi="en-US"/>
              </w:rPr>
              <w:t>/</w:t>
            </w:r>
            <w:r>
              <w:rPr>
                <w:rFonts w:ascii="微软雅黑" w:eastAsia="微软雅黑" w:hAnsi="微软雅黑" w:hint="eastAsia"/>
                <w:b/>
                <w:lang w:val="en-GB" w:bidi="en-US"/>
              </w:rPr>
              <w:t>必需</w:t>
            </w:r>
          </w:p>
        </w:tc>
        <w:tc>
          <w:tcPr>
            <w:tcW w:w="1330"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eastAsia="en-US" w:bidi="en-US"/>
              </w:rPr>
            </w:pPr>
            <w:r>
              <w:rPr>
                <w:rFonts w:ascii="微软雅黑" w:eastAsia="微软雅黑" w:hAnsi="微软雅黑" w:hint="eastAsia"/>
                <w:b/>
                <w:lang w:val="en-GB" w:eastAsia="en-US" w:bidi="en-US"/>
              </w:rPr>
              <w:t>是否符合</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eastAsia="en-US"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宋体"/>
                <w:szCs w:val="21"/>
              </w:rPr>
            </w:pPr>
            <w:r>
              <w:rPr>
                <w:rFonts w:ascii="微软雅黑" w:eastAsia="微软雅黑" w:hAnsi="微软雅黑" w:cs="宋体" w:hint="eastAsia"/>
                <w:szCs w:val="21"/>
              </w:rPr>
              <w:t>系统提供生产设备、容器、房间、模具、公用设备等基础数据管理。总体要求：以设备台账为核心，采用二维码标识导航，联动点检、定检、运行监控、维护保养、备品备件管理等业务，实现业务数据联动、联查。</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宋体"/>
                <w:szCs w:val="21"/>
              </w:rPr>
            </w:pPr>
            <w:r>
              <w:rPr>
                <w:rFonts w:ascii="微软雅黑" w:eastAsia="微软雅黑" w:hAnsi="微软雅黑" w:cs="宋体" w:hint="eastAsia"/>
                <w:szCs w:val="21"/>
              </w:rPr>
              <w:t>设备档案查询：附属设备及备件、设备生命周期中的维修、点巡检、备件使用情况等集中展示。</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宋体"/>
                <w:kern w:val="0"/>
                <w:szCs w:val="21"/>
              </w:rPr>
            </w:pPr>
            <w:r>
              <w:rPr>
                <w:rFonts w:ascii="微软雅黑" w:eastAsia="微软雅黑" w:hAnsi="微软雅黑" w:cs="宋体" w:hint="eastAsia"/>
                <w:szCs w:val="21"/>
              </w:rPr>
              <w:t>管理备件台账和备件存放位置；支持对备件的入库、出库、消耗进行管理；可以查询备件的使用明细。</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宋体"/>
                <w:kern w:val="0"/>
                <w:szCs w:val="21"/>
              </w:rPr>
            </w:pPr>
            <w:r>
              <w:rPr>
                <w:rFonts w:ascii="微软雅黑" w:eastAsia="微软雅黑" w:hAnsi="微软雅黑" w:cs="宋体" w:hint="eastAsia"/>
                <w:szCs w:val="21"/>
              </w:rPr>
              <w:t>系统支持设备校准过程管理，记录设备校准情况。</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系统支持设备点检功能，对生产设备进行预防性检查。</w:t>
            </w:r>
          </w:p>
          <w:p w:rsidR="00682DC7" w:rsidRDefault="00656483">
            <w:pPr>
              <w:rPr>
                <w:rFonts w:ascii="微软雅黑" w:eastAsia="微软雅黑" w:hAnsi="微软雅黑"/>
              </w:rPr>
            </w:pPr>
            <w:r>
              <w:rPr>
                <w:rFonts w:ascii="微软雅黑" w:eastAsia="微软雅黑" w:hAnsi="微软雅黑" w:hint="eastAsia"/>
              </w:rPr>
              <w:t>点检、维护过程发现的异常，支持加入异常处理列表，以更好的进行跟踪处理；异常处理列表安排专人管理，根据异常情况，支持转维修工单、支持转隐患跟踪。</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系统支持设备状态监控，当设备发生故障时，系统能够发送预警信息给相关负责人；</w:t>
            </w:r>
          </w:p>
          <w:p w:rsidR="00682DC7" w:rsidRDefault="00656483">
            <w:pPr>
              <w:rPr>
                <w:rFonts w:ascii="微软雅黑" w:eastAsia="微软雅黑" w:hAnsi="微软雅黑"/>
              </w:rPr>
            </w:pPr>
            <w:r>
              <w:rPr>
                <w:rFonts w:ascii="微软雅黑" w:eastAsia="微软雅黑" w:hAnsi="微软雅黑" w:hint="eastAsia"/>
              </w:rPr>
              <w:t>支持填写维修记录，需要填写的记录包含故障现象、故障原因、维修方案、维修过程和维修工时等信息。维修记录需要</w:t>
            </w:r>
            <w:r>
              <w:rPr>
                <w:rFonts w:ascii="微软雅黑" w:eastAsia="微软雅黑" w:hAnsi="微软雅黑" w:hint="eastAsia"/>
              </w:rPr>
              <w:lastRenderedPageBreak/>
              <w:t>支持审批流，审批完成后，维修工作流程完成。</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rPr>
              <w:lastRenderedPageBreak/>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bl>
    <w:p w:rsidR="00682DC7" w:rsidRDefault="00656483">
      <w:pPr>
        <w:pStyle w:val="3"/>
      </w:pPr>
      <w:bookmarkStart w:id="53" w:name="_Toc17992"/>
      <w:bookmarkEnd w:id="51"/>
      <w:r>
        <w:rPr>
          <w:rFonts w:hint="eastAsia"/>
        </w:rPr>
        <w:lastRenderedPageBreak/>
        <w:t>首页看板需求</w:t>
      </w:r>
      <w:bookmarkEnd w:id="53"/>
    </w:p>
    <w:tbl>
      <w:tblPr>
        <w:tblW w:w="9519" w:type="dxa"/>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5667"/>
        <w:gridCol w:w="1263"/>
        <w:gridCol w:w="1330"/>
      </w:tblGrid>
      <w:tr w:rsidR="00682DC7">
        <w:trPr>
          <w:trHeight w:val="454"/>
        </w:trPr>
        <w:tc>
          <w:tcPr>
            <w:tcW w:w="1259" w:type="dxa"/>
            <w:tcBorders>
              <w:top w:val="single" w:sz="4" w:space="0" w:color="auto"/>
              <w:bottom w:val="single" w:sz="4" w:space="0" w:color="auto"/>
            </w:tcBorders>
            <w:shd w:val="clear" w:color="auto" w:fill="B8CCE4"/>
            <w:vAlign w:val="center"/>
          </w:tcPr>
          <w:p w:rsidR="00682DC7" w:rsidRDefault="00656483">
            <w:pPr>
              <w:pStyle w:val="a5"/>
              <w:ind w:firstLine="440"/>
              <w:rPr>
                <w:rFonts w:ascii="微软雅黑" w:eastAsia="微软雅黑" w:hAnsi="微软雅黑"/>
                <w:b/>
                <w:lang w:val="en-GB" w:eastAsia="en-US" w:bidi="en-US"/>
              </w:rPr>
            </w:pPr>
            <w:r>
              <w:rPr>
                <w:rFonts w:ascii="微软雅黑" w:eastAsia="微软雅黑" w:hAnsi="微软雅黑" w:hint="eastAsia"/>
                <w:b/>
                <w:lang w:val="en-GB" w:eastAsia="en-US" w:bidi="en-US"/>
              </w:rPr>
              <w:t>序号</w:t>
            </w:r>
          </w:p>
        </w:tc>
        <w:tc>
          <w:tcPr>
            <w:tcW w:w="5667" w:type="dxa"/>
            <w:tcBorders>
              <w:top w:val="single" w:sz="4" w:space="0" w:color="auto"/>
              <w:bottom w:val="single" w:sz="4" w:space="0" w:color="auto"/>
            </w:tcBorders>
            <w:shd w:val="clear" w:color="auto" w:fill="B8CCE4"/>
            <w:vAlign w:val="center"/>
          </w:tcPr>
          <w:p w:rsidR="00682DC7" w:rsidRDefault="00656483">
            <w:pPr>
              <w:pStyle w:val="a5"/>
              <w:ind w:firstLine="440"/>
              <w:rPr>
                <w:rFonts w:ascii="微软雅黑" w:eastAsia="微软雅黑" w:hAnsi="微软雅黑"/>
                <w:b/>
                <w:lang w:val="en-GB" w:eastAsia="en-US" w:bidi="en-US"/>
              </w:rPr>
            </w:pPr>
            <w:r>
              <w:rPr>
                <w:rFonts w:ascii="微软雅黑" w:eastAsia="微软雅黑" w:hAnsi="微软雅黑" w:hint="eastAsia"/>
                <w:b/>
                <w:lang w:val="en-GB" w:eastAsia="en-US" w:bidi="en-US"/>
              </w:rPr>
              <w:t>要求</w:t>
            </w:r>
          </w:p>
        </w:tc>
        <w:tc>
          <w:tcPr>
            <w:tcW w:w="1263"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bidi="en-US"/>
              </w:rPr>
            </w:pPr>
            <w:r>
              <w:rPr>
                <w:rFonts w:ascii="微软雅黑" w:eastAsia="微软雅黑" w:hAnsi="微软雅黑" w:hint="eastAsia"/>
                <w:b/>
                <w:lang w:val="en-GB" w:eastAsia="en-US" w:bidi="en-US"/>
              </w:rPr>
              <w:t>期望</w:t>
            </w:r>
            <w:r>
              <w:rPr>
                <w:rFonts w:ascii="微软雅黑" w:eastAsia="微软雅黑" w:hAnsi="微软雅黑" w:hint="eastAsia"/>
                <w:b/>
                <w:lang w:val="en-GB" w:eastAsia="en-US" w:bidi="en-US"/>
              </w:rPr>
              <w:t>/</w:t>
            </w:r>
            <w:r>
              <w:rPr>
                <w:rFonts w:ascii="微软雅黑" w:eastAsia="微软雅黑" w:hAnsi="微软雅黑" w:hint="eastAsia"/>
                <w:b/>
                <w:lang w:val="en-GB" w:bidi="en-US"/>
              </w:rPr>
              <w:t>必需</w:t>
            </w:r>
          </w:p>
        </w:tc>
        <w:tc>
          <w:tcPr>
            <w:tcW w:w="1330"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eastAsia="en-US" w:bidi="en-US"/>
              </w:rPr>
            </w:pPr>
            <w:r>
              <w:rPr>
                <w:rFonts w:ascii="微软雅黑" w:eastAsia="微软雅黑" w:hAnsi="微软雅黑" w:hint="eastAsia"/>
                <w:b/>
                <w:lang w:val="en-GB" w:eastAsia="en-US" w:bidi="en-US"/>
              </w:rPr>
              <w:t>是否符合</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设备管理首页看板需通过多种图形元素设计，直观展示设备关键信息，包括不限于柱状图、饼状图、曲线图、直方图、仪表盘等形式。</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jc w:val="left"/>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展示设备的运行状态，包含设备运行、停止、故障。</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jc w:val="left"/>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展示设备点检、保养工单执行情况。</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jc w:val="left"/>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展示设备维修工单执行情况。</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jc w:val="left"/>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根据故障类型展示设备异常</w:t>
            </w:r>
            <w:r>
              <w:rPr>
                <w:rFonts w:ascii="微软雅黑" w:eastAsia="微软雅黑" w:hAnsi="微软雅黑" w:hint="eastAsia"/>
              </w:rPr>
              <w:t>TOP5</w:t>
            </w:r>
            <w:r>
              <w:rPr>
                <w:rFonts w:ascii="微软雅黑" w:eastAsia="微软雅黑" w:hAnsi="微软雅黑" w:hint="eastAsia"/>
              </w:rPr>
              <w:t>情况。</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jc w:val="left"/>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bl>
    <w:p w:rsidR="00682DC7" w:rsidRDefault="00656483">
      <w:pPr>
        <w:pStyle w:val="3"/>
      </w:pPr>
      <w:bookmarkStart w:id="54" w:name="_Toc192463430"/>
      <w:bookmarkStart w:id="55" w:name="_Toc5218"/>
      <w:r>
        <w:rPr>
          <w:rFonts w:hint="eastAsia"/>
        </w:rPr>
        <w:t>设备台账需求</w:t>
      </w:r>
      <w:bookmarkEnd w:id="54"/>
      <w:bookmarkEnd w:id="55"/>
    </w:p>
    <w:tbl>
      <w:tblPr>
        <w:tblW w:w="9519" w:type="dxa"/>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5667"/>
        <w:gridCol w:w="1263"/>
        <w:gridCol w:w="1330"/>
      </w:tblGrid>
      <w:tr w:rsidR="00682DC7">
        <w:trPr>
          <w:trHeight w:val="454"/>
        </w:trPr>
        <w:tc>
          <w:tcPr>
            <w:tcW w:w="1259" w:type="dxa"/>
            <w:tcBorders>
              <w:top w:val="single" w:sz="4" w:space="0" w:color="auto"/>
              <w:bottom w:val="single" w:sz="4" w:space="0" w:color="auto"/>
            </w:tcBorders>
            <w:shd w:val="clear" w:color="auto" w:fill="B8CCE4"/>
            <w:vAlign w:val="center"/>
          </w:tcPr>
          <w:p w:rsidR="00682DC7" w:rsidRDefault="00656483">
            <w:pPr>
              <w:pStyle w:val="a5"/>
              <w:ind w:firstLine="440"/>
              <w:rPr>
                <w:rFonts w:ascii="微软雅黑" w:eastAsia="微软雅黑" w:hAnsi="微软雅黑"/>
                <w:b/>
                <w:lang w:val="en-GB" w:eastAsia="en-US" w:bidi="en-US"/>
              </w:rPr>
            </w:pPr>
            <w:r>
              <w:rPr>
                <w:rFonts w:ascii="微软雅黑" w:eastAsia="微软雅黑" w:hAnsi="微软雅黑" w:hint="eastAsia"/>
                <w:b/>
                <w:lang w:val="en-GB" w:eastAsia="en-US" w:bidi="en-US"/>
              </w:rPr>
              <w:t>序号</w:t>
            </w:r>
          </w:p>
        </w:tc>
        <w:tc>
          <w:tcPr>
            <w:tcW w:w="5667" w:type="dxa"/>
            <w:tcBorders>
              <w:top w:val="single" w:sz="4" w:space="0" w:color="auto"/>
              <w:bottom w:val="single" w:sz="4" w:space="0" w:color="auto"/>
            </w:tcBorders>
            <w:shd w:val="clear" w:color="auto" w:fill="B8CCE4"/>
            <w:vAlign w:val="center"/>
          </w:tcPr>
          <w:p w:rsidR="00682DC7" w:rsidRDefault="00656483">
            <w:pPr>
              <w:pStyle w:val="a5"/>
              <w:ind w:firstLine="440"/>
              <w:rPr>
                <w:rFonts w:ascii="微软雅黑" w:eastAsia="微软雅黑" w:hAnsi="微软雅黑"/>
                <w:b/>
                <w:lang w:val="en-GB" w:eastAsia="en-US" w:bidi="en-US"/>
              </w:rPr>
            </w:pPr>
            <w:r>
              <w:rPr>
                <w:rFonts w:ascii="微软雅黑" w:eastAsia="微软雅黑" w:hAnsi="微软雅黑" w:hint="eastAsia"/>
                <w:b/>
                <w:lang w:val="en-GB" w:eastAsia="en-US" w:bidi="en-US"/>
              </w:rPr>
              <w:t>要求</w:t>
            </w:r>
          </w:p>
        </w:tc>
        <w:tc>
          <w:tcPr>
            <w:tcW w:w="1263"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bidi="en-US"/>
              </w:rPr>
            </w:pPr>
            <w:r>
              <w:rPr>
                <w:rFonts w:ascii="微软雅黑" w:eastAsia="微软雅黑" w:hAnsi="微软雅黑" w:hint="eastAsia"/>
                <w:b/>
                <w:lang w:val="en-GB" w:eastAsia="en-US" w:bidi="en-US"/>
              </w:rPr>
              <w:t>期望</w:t>
            </w:r>
            <w:r>
              <w:rPr>
                <w:rFonts w:ascii="微软雅黑" w:eastAsia="微软雅黑" w:hAnsi="微软雅黑" w:hint="eastAsia"/>
                <w:b/>
                <w:lang w:val="en-GB" w:eastAsia="en-US" w:bidi="en-US"/>
              </w:rPr>
              <w:t>/</w:t>
            </w:r>
            <w:r>
              <w:rPr>
                <w:rFonts w:ascii="微软雅黑" w:eastAsia="微软雅黑" w:hAnsi="微软雅黑" w:hint="eastAsia"/>
                <w:b/>
                <w:lang w:val="en-GB" w:bidi="en-US"/>
              </w:rPr>
              <w:t>必需</w:t>
            </w:r>
          </w:p>
        </w:tc>
        <w:tc>
          <w:tcPr>
            <w:tcW w:w="1330"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eastAsia="en-US" w:bidi="en-US"/>
              </w:rPr>
            </w:pPr>
            <w:r>
              <w:rPr>
                <w:rFonts w:ascii="微软雅黑" w:eastAsia="微软雅黑" w:hAnsi="微软雅黑" w:hint="eastAsia"/>
                <w:b/>
                <w:lang w:val="en-GB" w:eastAsia="en-US" w:bidi="en-US"/>
              </w:rPr>
              <w:t>是否符合</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设备台账要求：包含设备类型、设备编码、设备名称、对应类型、生产厂家、安装位置、以及固定资产信息等。</w:t>
            </w:r>
          </w:p>
          <w:p w:rsidR="00682DC7" w:rsidRDefault="00656483">
            <w:pPr>
              <w:rPr>
                <w:rFonts w:ascii="微软雅黑" w:eastAsia="微软雅黑" w:hAnsi="微软雅黑"/>
              </w:rPr>
            </w:pPr>
            <w:r>
              <w:rPr>
                <w:rFonts w:ascii="微软雅黑" w:eastAsia="微软雅黑" w:hAnsi="微软雅黑" w:hint="eastAsia"/>
              </w:rPr>
              <w:t>设备台账可对设备进行分类、定义设备属性、基础信息维护。</w:t>
            </w:r>
          </w:p>
          <w:p w:rsidR="00682DC7" w:rsidRDefault="00656483">
            <w:pPr>
              <w:rPr>
                <w:rFonts w:ascii="微软雅黑" w:eastAsia="微软雅黑" w:hAnsi="微软雅黑"/>
              </w:rPr>
            </w:pPr>
            <w:r>
              <w:rPr>
                <w:rFonts w:ascii="微软雅黑" w:eastAsia="微软雅黑" w:hAnsi="微软雅黑" w:hint="eastAsia"/>
              </w:rPr>
              <w:t>支持按照设备名称、设备编码、设备种类、设备状态等查询，支持台账信息批量导入导出功能。</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jc w:val="left"/>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支持对设备台账创建二维码管理体系，通过扫描二维码，可以查看到相关的设备登记信息。</w:t>
            </w:r>
          </w:p>
          <w:p w:rsidR="00682DC7" w:rsidRDefault="00656483">
            <w:pPr>
              <w:rPr>
                <w:rFonts w:ascii="微软雅黑" w:eastAsia="微软雅黑" w:hAnsi="微软雅黑"/>
              </w:rPr>
            </w:pPr>
            <w:r>
              <w:rPr>
                <w:rFonts w:ascii="微软雅黑" w:eastAsia="微软雅黑" w:hAnsi="微软雅黑" w:hint="eastAsia"/>
              </w:rPr>
              <w:t>支持批量生成设备二维码，并导出。</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jc w:val="left"/>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设备台账支持设备使用说明书、维保手册等附件上传。</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jc w:val="left"/>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支持通过设备台账查询该设备从安装至报废过程中的所有维护历史，包含点检、维修、保养标准及记录信息。</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jc w:val="left"/>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bl>
    <w:p w:rsidR="00682DC7" w:rsidRDefault="00656483">
      <w:pPr>
        <w:pStyle w:val="3"/>
      </w:pPr>
      <w:bookmarkStart w:id="56" w:name="_Toc20453"/>
      <w:r>
        <w:rPr>
          <w:rFonts w:hint="eastAsia"/>
        </w:rPr>
        <w:t>变更管理需求</w:t>
      </w:r>
      <w:bookmarkEnd w:id="56"/>
    </w:p>
    <w:tbl>
      <w:tblPr>
        <w:tblW w:w="9519" w:type="dxa"/>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5667"/>
        <w:gridCol w:w="1263"/>
        <w:gridCol w:w="1330"/>
      </w:tblGrid>
      <w:tr w:rsidR="00682DC7">
        <w:trPr>
          <w:trHeight w:val="454"/>
        </w:trPr>
        <w:tc>
          <w:tcPr>
            <w:tcW w:w="1259" w:type="dxa"/>
            <w:tcBorders>
              <w:top w:val="single" w:sz="4" w:space="0" w:color="auto"/>
              <w:bottom w:val="single" w:sz="4" w:space="0" w:color="auto"/>
            </w:tcBorders>
            <w:shd w:val="clear" w:color="auto" w:fill="B8CCE4"/>
            <w:vAlign w:val="center"/>
          </w:tcPr>
          <w:p w:rsidR="00682DC7" w:rsidRDefault="00656483">
            <w:pPr>
              <w:pStyle w:val="a5"/>
              <w:ind w:firstLine="440"/>
              <w:rPr>
                <w:rFonts w:ascii="微软雅黑" w:eastAsia="微软雅黑" w:hAnsi="微软雅黑"/>
                <w:b/>
                <w:lang w:val="en-GB" w:eastAsia="en-US" w:bidi="en-US"/>
              </w:rPr>
            </w:pPr>
            <w:r>
              <w:rPr>
                <w:rFonts w:ascii="微软雅黑" w:eastAsia="微软雅黑" w:hAnsi="微软雅黑" w:hint="eastAsia"/>
                <w:b/>
                <w:lang w:val="en-GB" w:eastAsia="en-US" w:bidi="en-US"/>
              </w:rPr>
              <w:t>序号</w:t>
            </w:r>
          </w:p>
        </w:tc>
        <w:tc>
          <w:tcPr>
            <w:tcW w:w="5667" w:type="dxa"/>
            <w:tcBorders>
              <w:top w:val="single" w:sz="4" w:space="0" w:color="auto"/>
              <w:bottom w:val="single" w:sz="4" w:space="0" w:color="auto"/>
            </w:tcBorders>
            <w:shd w:val="clear" w:color="auto" w:fill="B8CCE4"/>
            <w:vAlign w:val="center"/>
          </w:tcPr>
          <w:p w:rsidR="00682DC7" w:rsidRDefault="00656483">
            <w:pPr>
              <w:pStyle w:val="a5"/>
              <w:ind w:firstLine="440"/>
              <w:rPr>
                <w:rFonts w:ascii="微软雅黑" w:eastAsia="微软雅黑" w:hAnsi="微软雅黑"/>
                <w:b/>
                <w:lang w:val="en-GB" w:eastAsia="en-US" w:bidi="en-US"/>
              </w:rPr>
            </w:pPr>
            <w:r>
              <w:rPr>
                <w:rFonts w:ascii="微软雅黑" w:eastAsia="微软雅黑" w:hAnsi="微软雅黑" w:hint="eastAsia"/>
                <w:b/>
                <w:lang w:val="en-GB" w:eastAsia="en-US" w:bidi="en-US"/>
              </w:rPr>
              <w:t>要求</w:t>
            </w:r>
          </w:p>
        </w:tc>
        <w:tc>
          <w:tcPr>
            <w:tcW w:w="1263"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bidi="en-US"/>
              </w:rPr>
            </w:pPr>
            <w:r>
              <w:rPr>
                <w:rFonts w:ascii="微软雅黑" w:eastAsia="微软雅黑" w:hAnsi="微软雅黑" w:hint="eastAsia"/>
                <w:b/>
                <w:lang w:val="en-GB" w:eastAsia="en-US" w:bidi="en-US"/>
              </w:rPr>
              <w:t>期望</w:t>
            </w:r>
            <w:r>
              <w:rPr>
                <w:rFonts w:ascii="微软雅黑" w:eastAsia="微软雅黑" w:hAnsi="微软雅黑" w:hint="eastAsia"/>
                <w:b/>
                <w:lang w:val="en-GB" w:eastAsia="en-US" w:bidi="en-US"/>
              </w:rPr>
              <w:t>/</w:t>
            </w:r>
            <w:r>
              <w:rPr>
                <w:rFonts w:ascii="微软雅黑" w:eastAsia="微软雅黑" w:hAnsi="微软雅黑" w:hint="eastAsia"/>
                <w:b/>
                <w:lang w:val="en-GB" w:bidi="en-US"/>
              </w:rPr>
              <w:t>必需</w:t>
            </w:r>
          </w:p>
        </w:tc>
        <w:tc>
          <w:tcPr>
            <w:tcW w:w="1330"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eastAsia="en-US" w:bidi="en-US"/>
              </w:rPr>
            </w:pPr>
            <w:r>
              <w:rPr>
                <w:rFonts w:ascii="微软雅黑" w:eastAsia="微软雅黑" w:hAnsi="微软雅黑" w:hint="eastAsia"/>
                <w:b/>
                <w:lang w:val="en-GB" w:eastAsia="en-US" w:bidi="en-US"/>
              </w:rPr>
              <w:t>是否符合</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系统支持设备状态变更（含改造、调拨、报废、闲置、启用）变更</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系统支持设备改造、设备调拨、设备报废、设备闲置、设备启用按照预设流程对验收情况进行修改</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系统支持设备变更后设备台账信息自动更新</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bl>
    <w:p w:rsidR="00682DC7" w:rsidRDefault="00656483">
      <w:pPr>
        <w:pStyle w:val="3"/>
      </w:pPr>
      <w:bookmarkStart w:id="57" w:name="_Toc18267"/>
      <w:r>
        <w:rPr>
          <w:rFonts w:hint="eastAsia"/>
        </w:rPr>
        <w:t>设备点检需求</w:t>
      </w:r>
      <w:bookmarkEnd w:id="57"/>
    </w:p>
    <w:tbl>
      <w:tblPr>
        <w:tblW w:w="9519" w:type="dxa"/>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5667"/>
        <w:gridCol w:w="1263"/>
        <w:gridCol w:w="1330"/>
      </w:tblGrid>
      <w:tr w:rsidR="00682DC7">
        <w:trPr>
          <w:trHeight w:val="454"/>
        </w:trPr>
        <w:tc>
          <w:tcPr>
            <w:tcW w:w="1259" w:type="dxa"/>
            <w:tcBorders>
              <w:top w:val="single" w:sz="4" w:space="0" w:color="auto"/>
              <w:bottom w:val="single" w:sz="4" w:space="0" w:color="auto"/>
            </w:tcBorders>
            <w:shd w:val="clear" w:color="auto" w:fill="B8CCE4"/>
            <w:vAlign w:val="center"/>
          </w:tcPr>
          <w:p w:rsidR="00682DC7" w:rsidRDefault="00656483">
            <w:pPr>
              <w:pStyle w:val="a5"/>
              <w:ind w:firstLine="440"/>
              <w:rPr>
                <w:rFonts w:ascii="微软雅黑" w:eastAsia="微软雅黑" w:hAnsi="微软雅黑"/>
                <w:b/>
                <w:lang w:val="en-GB" w:eastAsia="en-US" w:bidi="en-US"/>
              </w:rPr>
            </w:pPr>
            <w:r>
              <w:rPr>
                <w:rFonts w:ascii="微软雅黑" w:eastAsia="微软雅黑" w:hAnsi="微软雅黑" w:hint="eastAsia"/>
                <w:b/>
                <w:lang w:val="en-GB" w:eastAsia="en-US" w:bidi="en-US"/>
              </w:rPr>
              <w:t>序号</w:t>
            </w:r>
          </w:p>
        </w:tc>
        <w:tc>
          <w:tcPr>
            <w:tcW w:w="5667" w:type="dxa"/>
            <w:tcBorders>
              <w:top w:val="single" w:sz="4" w:space="0" w:color="auto"/>
              <w:bottom w:val="single" w:sz="4" w:space="0" w:color="auto"/>
            </w:tcBorders>
            <w:shd w:val="clear" w:color="auto" w:fill="B8CCE4"/>
            <w:vAlign w:val="center"/>
          </w:tcPr>
          <w:p w:rsidR="00682DC7" w:rsidRDefault="00656483">
            <w:pPr>
              <w:pStyle w:val="a5"/>
              <w:ind w:firstLine="440"/>
              <w:rPr>
                <w:rFonts w:ascii="微软雅黑" w:eastAsia="微软雅黑" w:hAnsi="微软雅黑"/>
                <w:b/>
                <w:lang w:val="en-GB" w:eastAsia="en-US" w:bidi="en-US"/>
              </w:rPr>
            </w:pPr>
            <w:r>
              <w:rPr>
                <w:rFonts w:ascii="微软雅黑" w:eastAsia="微软雅黑" w:hAnsi="微软雅黑" w:hint="eastAsia"/>
                <w:b/>
                <w:lang w:val="en-GB" w:eastAsia="en-US" w:bidi="en-US"/>
              </w:rPr>
              <w:t>要求</w:t>
            </w:r>
          </w:p>
        </w:tc>
        <w:tc>
          <w:tcPr>
            <w:tcW w:w="1263"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bidi="en-US"/>
              </w:rPr>
            </w:pPr>
            <w:r>
              <w:rPr>
                <w:rFonts w:ascii="微软雅黑" w:eastAsia="微软雅黑" w:hAnsi="微软雅黑" w:hint="eastAsia"/>
                <w:b/>
                <w:lang w:val="en-GB" w:eastAsia="en-US" w:bidi="en-US"/>
              </w:rPr>
              <w:t>期望</w:t>
            </w:r>
            <w:r>
              <w:rPr>
                <w:rFonts w:ascii="微软雅黑" w:eastAsia="微软雅黑" w:hAnsi="微软雅黑" w:hint="eastAsia"/>
                <w:b/>
                <w:lang w:val="en-GB" w:eastAsia="en-US" w:bidi="en-US"/>
              </w:rPr>
              <w:t>/</w:t>
            </w:r>
            <w:r>
              <w:rPr>
                <w:rFonts w:ascii="微软雅黑" w:eastAsia="微软雅黑" w:hAnsi="微软雅黑" w:hint="eastAsia"/>
                <w:b/>
                <w:lang w:val="en-GB" w:bidi="en-US"/>
              </w:rPr>
              <w:t>必需</w:t>
            </w:r>
          </w:p>
        </w:tc>
        <w:tc>
          <w:tcPr>
            <w:tcW w:w="1330"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eastAsia="en-US" w:bidi="en-US"/>
              </w:rPr>
            </w:pPr>
            <w:r>
              <w:rPr>
                <w:rFonts w:ascii="微软雅黑" w:eastAsia="微软雅黑" w:hAnsi="微软雅黑" w:hint="eastAsia"/>
                <w:b/>
                <w:lang w:val="en-GB" w:eastAsia="en-US" w:bidi="en-US"/>
              </w:rPr>
              <w:t>是否符合</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vAlign w:val="center"/>
          </w:tcPr>
          <w:p w:rsidR="00682DC7" w:rsidRDefault="00656483">
            <w:pPr>
              <w:widowControl/>
              <w:spacing w:line="360" w:lineRule="auto"/>
              <w:contextualSpacing/>
              <w:jc w:val="left"/>
              <w:rPr>
                <w:rFonts w:ascii="微软雅黑" w:eastAsia="微软雅黑" w:hAnsi="微软雅黑" w:cs="Arial"/>
                <w:b/>
                <w:caps/>
                <w:kern w:val="0"/>
                <w:szCs w:val="21"/>
              </w:rPr>
            </w:pPr>
            <w:r>
              <w:rPr>
                <w:rFonts w:ascii="微软雅黑" w:eastAsia="微软雅黑" w:hAnsi="微软雅黑" w:cs="Arial" w:hint="eastAsia"/>
                <w:bCs/>
                <w:caps/>
                <w:kern w:val="0"/>
                <w:szCs w:val="21"/>
              </w:rPr>
              <w:t>点检基准定义：</w:t>
            </w:r>
            <w:r>
              <w:rPr>
                <w:rFonts w:ascii="微软雅黑" w:eastAsia="微软雅黑" w:hAnsi="微软雅黑" w:hint="eastAsia"/>
                <w:szCs w:val="21"/>
              </w:rPr>
              <w:t>系统支持设备点检基准制定，形成日常点检作业基准。</w:t>
            </w:r>
          </w:p>
          <w:p w:rsidR="00682DC7" w:rsidRDefault="00656483">
            <w:pPr>
              <w:widowControl/>
              <w:spacing w:line="360" w:lineRule="auto"/>
              <w:contextualSpacing/>
              <w:jc w:val="left"/>
              <w:rPr>
                <w:rFonts w:ascii="微软雅黑" w:eastAsia="微软雅黑" w:hAnsi="微软雅黑"/>
                <w:szCs w:val="21"/>
              </w:rPr>
            </w:pPr>
            <w:r>
              <w:rPr>
                <w:rFonts w:ascii="微软雅黑" w:eastAsia="微软雅黑" w:hAnsi="微软雅黑" w:hint="eastAsia"/>
                <w:szCs w:val="21"/>
              </w:rPr>
              <w:t>设备点检基准以设备种类维度定义包括：设备种类名称、设备种类编号、点检基准名称、点检基准编码、点检标准、点检内容、点检方法、点检周期等。</w:t>
            </w:r>
          </w:p>
          <w:p w:rsidR="00682DC7" w:rsidRDefault="00656483">
            <w:pPr>
              <w:widowControl/>
              <w:spacing w:line="360" w:lineRule="auto"/>
              <w:contextualSpacing/>
              <w:jc w:val="left"/>
              <w:rPr>
                <w:rFonts w:ascii="微软雅黑" w:eastAsia="微软雅黑" w:hAnsi="微软雅黑"/>
                <w:szCs w:val="21"/>
              </w:rPr>
            </w:pPr>
            <w:r>
              <w:rPr>
                <w:rFonts w:ascii="微软雅黑" w:eastAsia="微软雅黑" w:hAnsi="微软雅黑" w:hint="eastAsia"/>
                <w:szCs w:val="21"/>
              </w:rPr>
              <w:t>支持基准的增删改查、批量导入导出功能。</w:t>
            </w:r>
          </w:p>
          <w:p w:rsidR="00682DC7" w:rsidRDefault="00656483">
            <w:pPr>
              <w:rPr>
                <w:rFonts w:ascii="微软雅黑" w:eastAsia="微软雅黑" w:hAnsi="微软雅黑"/>
                <w:szCs w:val="21"/>
              </w:rPr>
            </w:pPr>
            <w:r>
              <w:rPr>
                <w:rFonts w:ascii="微软雅黑" w:eastAsia="微软雅黑" w:hAnsi="微软雅黑" w:hint="eastAsia"/>
                <w:szCs w:val="21"/>
              </w:rPr>
              <w:t>设备点检基准以设备种类新增，新增一条设备点检基准需经过审核、批准通过后汇总到可用基准状态中，需将审核人、审核时间、批准人、批准时间展示出来。</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tcPr>
          <w:p w:rsidR="00682DC7" w:rsidRDefault="00656483">
            <w:pPr>
              <w:widowControl/>
              <w:spacing w:line="360" w:lineRule="auto"/>
              <w:contextualSpacing/>
              <w:jc w:val="left"/>
              <w:rPr>
                <w:rFonts w:ascii="微软雅黑" w:eastAsia="微软雅黑" w:hAnsi="微软雅黑"/>
                <w:szCs w:val="21"/>
              </w:rPr>
            </w:pPr>
            <w:r>
              <w:rPr>
                <w:rFonts w:ascii="微软雅黑" w:eastAsia="微软雅黑" w:hAnsi="微软雅黑" w:hint="eastAsia"/>
                <w:szCs w:val="21"/>
              </w:rPr>
              <w:t>点检计划：根据设备点检基准点检周期系统自动生成日常点</w:t>
            </w:r>
            <w:r>
              <w:rPr>
                <w:rFonts w:ascii="微软雅黑" w:eastAsia="微软雅黑" w:hAnsi="微软雅黑" w:hint="eastAsia"/>
                <w:szCs w:val="21"/>
              </w:rPr>
              <w:lastRenderedPageBreak/>
              <w:t>检计划。</w:t>
            </w:r>
          </w:p>
          <w:p w:rsidR="00682DC7" w:rsidRDefault="00656483">
            <w:pPr>
              <w:widowControl/>
              <w:spacing w:line="360" w:lineRule="auto"/>
              <w:contextualSpacing/>
              <w:jc w:val="left"/>
              <w:rPr>
                <w:rFonts w:ascii="微软雅黑" w:eastAsia="微软雅黑" w:hAnsi="微软雅黑"/>
                <w:szCs w:val="21"/>
              </w:rPr>
            </w:pPr>
            <w:r>
              <w:rPr>
                <w:rFonts w:ascii="微软雅黑" w:eastAsia="微软雅黑" w:hAnsi="微软雅黑" w:hint="eastAsia"/>
                <w:szCs w:val="21"/>
              </w:rPr>
              <w:t>设备点检计划需根据设备所属种类生成单台设备的点检计划。</w:t>
            </w:r>
          </w:p>
          <w:p w:rsidR="00682DC7" w:rsidRDefault="00656483">
            <w:pPr>
              <w:rPr>
                <w:rFonts w:ascii="微软雅黑" w:eastAsia="微软雅黑" w:hAnsi="微软雅黑"/>
                <w:szCs w:val="21"/>
              </w:rPr>
            </w:pPr>
            <w:r>
              <w:rPr>
                <w:rFonts w:ascii="微软雅黑" w:eastAsia="微软雅黑" w:hAnsi="微软雅黑" w:hint="eastAsia"/>
                <w:szCs w:val="21"/>
              </w:rPr>
              <w:t>设备点检计划需支持手动批量下发或者根据点检周期自动下发点检计划。</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lastRenderedPageBreak/>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vAlign w:val="center"/>
          </w:tcPr>
          <w:p w:rsidR="00682DC7" w:rsidRDefault="00656483">
            <w:pPr>
              <w:widowControl/>
              <w:spacing w:line="360" w:lineRule="auto"/>
              <w:contextualSpacing/>
              <w:jc w:val="left"/>
              <w:rPr>
                <w:rFonts w:ascii="微软雅黑" w:eastAsia="微软雅黑" w:hAnsi="微软雅黑"/>
                <w:szCs w:val="21"/>
              </w:rPr>
            </w:pPr>
            <w:r>
              <w:rPr>
                <w:rFonts w:ascii="微软雅黑" w:eastAsia="微软雅黑" w:hAnsi="微软雅黑" w:hint="eastAsia"/>
                <w:szCs w:val="21"/>
              </w:rPr>
              <w:t>点检工单：系统支持手动或自动下发点检计划后生成点检工单。</w:t>
            </w:r>
          </w:p>
          <w:p w:rsidR="00682DC7" w:rsidRDefault="00656483">
            <w:pPr>
              <w:widowControl/>
              <w:spacing w:line="360" w:lineRule="auto"/>
              <w:contextualSpacing/>
              <w:jc w:val="left"/>
              <w:rPr>
                <w:rFonts w:ascii="微软雅黑" w:eastAsia="微软雅黑" w:hAnsi="微软雅黑"/>
                <w:szCs w:val="21"/>
              </w:rPr>
            </w:pPr>
            <w:r>
              <w:rPr>
                <w:rFonts w:ascii="微软雅黑" w:eastAsia="微软雅黑" w:hAnsi="微软雅黑" w:hint="eastAsia"/>
                <w:szCs w:val="21"/>
              </w:rPr>
              <w:t>点检工单信息包含点检工单号、设备名称、设备编码、设备种类名称、设备种类编码、基准名称、基准编码、点检基准、点检内容、点检方法、开始执行时间、最晚执行时间、实施人员等信息。</w:t>
            </w:r>
          </w:p>
          <w:p w:rsidR="00682DC7" w:rsidRDefault="00656483">
            <w:pPr>
              <w:rPr>
                <w:rFonts w:ascii="微软雅黑" w:eastAsia="微软雅黑" w:hAnsi="微软雅黑"/>
                <w:szCs w:val="21"/>
              </w:rPr>
            </w:pPr>
            <w:r>
              <w:rPr>
                <w:rFonts w:ascii="微软雅黑" w:eastAsia="微软雅黑" w:hAnsi="微软雅黑" w:hint="eastAsia"/>
                <w:szCs w:val="21"/>
              </w:rPr>
              <w:t>系统中需要展示点检工单状态，包含执行中、已执行、未执行、申请延期、维修关闭等状态。并根据工单实际状态汇总到对应状态中。</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vAlign w:val="center"/>
          </w:tcPr>
          <w:p w:rsidR="00682DC7" w:rsidRDefault="00656483">
            <w:pPr>
              <w:widowControl/>
              <w:spacing w:line="360" w:lineRule="auto"/>
              <w:contextualSpacing/>
              <w:jc w:val="left"/>
              <w:rPr>
                <w:rFonts w:ascii="微软雅黑" w:eastAsia="微软雅黑" w:hAnsi="微软雅黑"/>
                <w:szCs w:val="21"/>
              </w:rPr>
            </w:pPr>
            <w:r>
              <w:rPr>
                <w:rFonts w:ascii="微软雅黑" w:eastAsia="微软雅黑" w:hAnsi="微软雅黑" w:hint="eastAsia"/>
                <w:szCs w:val="21"/>
              </w:rPr>
              <w:t>执行中的点检工单可以支持申请延期执行。</w:t>
            </w:r>
          </w:p>
          <w:p w:rsidR="00682DC7" w:rsidRDefault="00656483">
            <w:pPr>
              <w:widowControl/>
              <w:spacing w:line="360" w:lineRule="auto"/>
              <w:contextualSpacing/>
              <w:jc w:val="left"/>
              <w:rPr>
                <w:rFonts w:ascii="微软雅黑" w:eastAsia="微软雅黑" w:hAnsi="微软雅黑"/>
                <w:szCs w:val="21"/>
              </w:rPr>
            </w:pPr>
            <w:r>
              <w:rPr>
                <w:rFonts w:ascii="微软雅黑" w:eastAsia="微软雅黑" w:hAnsi="微软雅黑" w:hint="eastAsia"/>
                <w:szCs w:val="21"/>
              </w:rPr>
              <w:t>点检工单执行中发现故障可以直接选择该工单进行工单维修，点击工单维修后直接生成维修工单，当维修完成后该条点检工单划归到维修关闭状态下查看。</w:t>
            </w:r>
          </w:p>
          <w:p w:rsidR="00682DC7" w:rsidRDefault="00656483">
            <w:pPr>
              <w:rPr>
                <w:rFonts w:ascii="微软雅黑" w:eastAsia="微软雅黑" w:hAnsi="微软雅黑"/>
                <w:szCs w:val="21"/>
              </w:rPr>
            </w:pPr>
            <w:r>
              <w:rPr>
                <w:rFonts w:ascii="微软雅黑" w:eastAsia="微软雅黑" w:hAnsi="微软雅黑" w:hint="eastAsia"/>
                <w:szCs w:val="21"/>
              </w:rPr>
              <w:t>系统支持点检工单在指定时间内未完成的或超期未完成的项目需连续提醒直至本工单实际操作结束，超期工单由相关责任人反馈结果并纳入异常汇总中。</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bl>
    <w:p w:rsidR="00682DC7" w:rsidRDefault="00656483">
      <w:pPr>
        <w:pStyle w:val="3"/>
      </w:pPr>
      <w:bookmarkStart w:id="58" w:name="_Toc20650"/>
      <w:r>
        <w:rPr>
          <w:rFonts w:hint="eastAsia"/>
        </w:rPr>
        <w:lastRenderedPageBreak/>
        <w:t>设备保养需求</w:t>
      </w:r>
      <w:bookmarkEnd w:id="58"/>
    </w:p>
    <w:tbl>
      <w:tblPr>
        <w:tblW w:w="9519" w:type="dxa"/>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5667"/>
        <w:gridCol w:w="1263"/>
        <w:gridCol w:w="1330"/>
      </w:tblGrid>
      <w:tr w:rsidR="00682DC7">
        <w:trPr>
          <w:trHeight w:val="454"/>
        </w:trPr>
        <w:tc>
          <w:tcPr>
            <w:tcW w:w="1259" w:type="dxa"/>
            <w:tcBorders>
              <w:top w:val="single" w:sz="4" w:space="0" w:color="auto"/>
              <w:bottom w:val="single" w:sz="4" w:space="0" w:color="auto"/>
            </w:tcBorders>
            <w:shd w:val="clear" w:color="auto" w:fill="B8CCE4"/>
            <w:vAlign w:val="center"/>
          </w:tcPr>
          <w:p w:rsidR="00682DC7" w:rsidRDefault="00656483">
            <w:pPr>
              <w:pStyle w:val="a5"/>
              <w:ind w:firstLine="440"/>
              <w:rPr>
                <w:rFonts w:ascii="微软雅黑" w:eastAsia="微软雅黑" w:hAnsi="微软雅黑"/>
                <w:b/>
                <w:lang w:val="en-GB" w:eastAsia="en-US" w:bidi="en-US"/>
              </w:rPr>
            </w:pPr>
            <w:r>
              <w:rPr>
                <w:rFonts w:ascii="微软雅黑" w:eastAsia="微软雅黑" w:hAnsi="微软雅黑" w:hint="eastAsia"/>
                <w:b/>
                <w:lang w:val="en-GB" w:eastAsia="en-US" w:bidi="en-US"/>
              </w:rPr>
              <w:t>序号</w:t>
            </w:r>
          </w:p>
        </w:tc>
        <w:tc>
          <w:tcPr>
            <w:tcW w:w="5667" w:type="dxa"/>
            <w:tcBorders>
              <w:top w:val="single" w:sz="4" w:space="0" w:color="auto"/>
              <w:bottom w:val="single" w:sz="4" w:space="0" w:color="auto"/>
            </w:tcBorders>
            <w:shd w:val="clear" w:color="auto" w:fill="B8CCE4"/>
            <w:vAlign w:val="center"/>
          </w:tcPr>
          <w:p w:rsidR="00682DC7" w:rsidRDefault="00656483">
            <w:pPr>
              <w:pStyle w:val="a5"/>
              <w:ind w:firstLine="440"/>
              <w:rPr>
                <w:rFonts w:ascii="微软雅黑" w:eastAsia="微软雅黑" w:hAnsi="微软雅黑"/>
                <w:b/>
                <w:lang w:val="en-GB" w:eastAsia="en-US" w:bidi="en-US"/>
              </w:rPr>
            </w:pPr>
            <w:r>
              <w:rPr>
                <w:rFonts w:ascii="微软雅黑" w:eastAsia="微软雅黑" w:hAnsi="微软雅黑" w:hint="eastAsia"/>
                <w:b/>
                <w:lang w:val="en-GB" w:eastAsia="en-US" w:bidi="en-US"/>
              </w:rPr>
              <w:t>要求</w:t>
            </w:r>
          </w:p>
        </w:tc>
        <w:tc>
          <w:tcPr>
            <w:tcW w:w="1263"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bidi="en-US"/>
              </w:rPr>
            </w:pPr>
            <w:r>
              <w:rPr>
                <w:rFonts w:ascii="微软雅黑" w:eastAsia="微软雅黑" w:hAnsi="微软雅黑" w:hint="eastAsia"/>
                <w:b/>
                <w:lang w:val="en-GB" w:eastAsia="en-US" w:bidi="en-US"/>
              </w:rPr>
              <w:t>期望</w:t>
            </w:r>
            <w:r>
              <w:rPr>
                <w:rFonts w:ascii="微软雅黑" w:eastAsia="微软雅黑" w:hAnsi="微软雅黑" w:hint="eastAsia"/>
                <w:b/>
                <w:lang w:val="en-GB" w:eastAsia="en-US" w:bidi="en-US"/>
              </w:rPr>
              <w:t>/</w:t>
            </w:r>
            <w:r>
              <w:rPr>
                <w:rFonts w:ascii="微软雅黑" w:eastAsia="微软雅黑" w:hAnsi="微软雅黑" w:hint="eastAsia"/>
                <w:b/>
                <w:lang w:val="en-GB" w:bidi="en-US"/>
              </w:rPr>
              <w:t>必需</w:t>
            </w:r>
          </w:p>
        </w:tc>
        <w:tc>
          <w:tcPr>
            <w:tcW w:w="1330"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eastAsia="en-US" w:bidi="en-US"/>
              </w:rPr>
            </w:pPr>
            <w:r>
              <w:rPr>
                <w:rFonts w:ascii="微软雅黑" w:eastAsia="微软雅黑" w:hAnsi="微软雅黑" w:hint="eastAsia"/>
                <w:b/>
                <w:lang w:val="en-GB" w:eastAsia="en-US" w:bidi="en-US"/>
              </w:rPr>
              <w:t>是否符合</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vAlign w:val="center"/>
          </w:tcPr>
          <w:p w:rsidR="00682DC7" w:rsidRDefault="00656483">
            <w:pPr>
              <w:rPr>
                <w:rFonts w:ascii="微软雅黑" w:eastAsia="微软雅黑" w:hAnsi="微软雅黑"/>
                <w:szCs w:val="21"/>
              </w:rPr>
            </w:pPr>
            <w:r>
              <w:rPr>
                <w:rFonts w:ascii="微软雅黑" w:eastAsia="微软雅黑" w:hAnsi="微软雅黑" w:hint="eastAsia"/>
                <w:szCs w:val="21"/>
              </w:rPr>
              <w:t>保养基准定义：系统支持设备保养基准制定，形成保养作业基准。</w:t>
            </w:r>
          </w:p>
          <w:p w:rsidR="00682DC7" w:rsidRDefault="00656483">
            <w:pPr>
              <w:rPr>
                <w:rFonts w:ascii="微软雅黑" w:eastAsia="微软雅黑" w:hAnsi="微软雅黑"/>
                <w:szCs w:val="21"/>
              </w:rPr>
            </w:pPr>
            <w:r>
              <w:rPr>
                <w:rFonts w:ascii="微软雅黑" w:eastAsia="微软雅黑" w:hAnsi="微软雅黑" w:hint="eastAsia"/>
                <w:szCs w:val="21"/>
              </w:rPr>
              <w:t>设备保养基准以设备种类维度定义包括：设备种类名称、设备种类编号、保养基准名称、保养基准编码、保养部位、保养内容、保养标准、保养方法、保养时机、保养周期等。</w:t>
            </w:r>
          </w:p>
          <w:p w:rsidR="00682DC7" w:rsidRDefault="00656483">
            <w:pPr>
              <w:rPr>
                <w:rFonts w:ascii="微软雅黑" w:eastAsia="微软雅黑" w:hAnsi="微软雅黑"/>
                <w:szCs w:val="21"/>
              </w:rPr>
            </w:pPr>
            <w:r>
              <w:rPr>
                <w:rFonts w:ascii="微软雅黑" w:eastAsia="微软雅黑" w:hAnsi="微软雅黑" w:hint="eastAsia"/>
                <w:szCs w:val="21"/>
              </w:rPr>
              <w:t>支持保养基准的增删改查、批量导入导出功能。</w:t>
            </w:r>
          </w:p>
          <w:p w:rsidR="00682DC7" w:rsidRDefault="00656483">
            <w:pPr>
              <w:rPr>
                <w:rFonts w:ascii="微软雅黑" w:eastAsia="微软雅黑" w:hAnsi="微软雅黑"/>
                <w:szCs w:val="21"/>
              </w:rPr>
            </w:pPr>
            <w:r>
              <w:rPr>
                <w:rFonts w:ascii="微软雅黑" w:eastAsia="微软雅黑" w:hAnsi="微软雅黑" w:hint="eastAsia"/>
                <w:szCs w:val="21"/>
              </w:rPr>
              <w:t>设备保养基准以设备种类新增，新增一条设备保养基准需经过审核、批准通过后汇总到可用基准状态中，需将审核人、审核时间、批准人、批准时间展示出来。</w:t>
            </w:r>
          </w:p>
          <w:p w:rsidR="00682DC7" w:rsidRDefault="00656483">
            <w:pPr>
              <w:rPr>
                <w:rFonts w:ascii="微软雅黑" w:eastAsia="微软雅黑" w:hAnsi="微软雅黑"/>
                <w:szCs w:val="21"/>
              </w:rPr>
            </w:pPr>
            <w:r>
              <w:rPr>
                <w:rFonts w:ascii="微软雅黑" w:eastAsia="微软雅黑" w:hAnsi="微软雅黑" w:hint="eastAsia"/>
                <w:szCs w:val="21"/>
              </w:rPr>
              <w:t>系统支持保养周期定义月度、季度、年度等。</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tcPr>
          <w:p w:rsidR="00682DC7" w:rsidRDefault="00656483">
            <w:pPr>
              <w:rPr>
                <w:rFonts w:ascii="微软雅黑" w:eastAsia="微软雅黑" w:hAnsi="微软雅黑"/>
                <w:szCs w:val="21"/>
              </w:rPr>
            </w:pPr>
            <w:r>
              <w:rPr>
                <w:rFonts w:ascii="微软雅黑" w:eastAsia="微软雅黑" w:hAnsi="微软雅黑" w:hint="eastAsia"/>
                <w:szCs w:val="21"/>
              </w:rPr>
              <w:t>保养计划：根据设备保养基准保养周期系统自动生成保养计划。</w:t>
            </w:r>
          </w:p>
          <w:p w:rsidR="00682DC7" w:rsidRDefault="00656483">
            <w:pPr>
              <w:rPr>
                <w:rFonts w:ascii="微软雅黑" w:eastAsia="微软雅黑" w:hAnsi="微软雅黑"/>
                <w:szCs w:val="21"/>
              </w:rPr>
            </w:pPr>
            <w:r>
              <w:rPr>
                <w:rFonts w:ascii="微软雅黑" w:eastAsia="微软雅黑" w:hAnsi="微软雅黑" w:hint="eastAsia"/>
                <w:szCs w:val="21"/>
              </w:rPr>
              <w:t>设备保养计划需根据设备所属种类生成单台设备的保养计划，并根据保养周期将本年度内该设备保养时间展示出来。</w:t>
            </w:r>
          </w:p>
          <w:p w:rsidR="00682DC7" w:rsidRDefault="00656483">
            <w:pPr>
              <w:rPr>
                <w:rFonts w:ascii="微软雅黑" w:eastAsia="微软雅黑" w:hAnsi="微软雅黑"/>
                <w:szCs w:val="21"/>
              </w:rPr>
            </w:pPr>
            <w:r>
              <w:rPr>
                <w:rFonts w:ascii="微软雅黑" w:eastAsia="微软雅黑" w:hAnsi="微软雅黑" w:hint="eastAsia"/>
                <w:szCs w:val="21"/>
              </w:rPr>
              <w:t>设备保养计划需支持手动批量下发或者根据保养周期自动下发保养计划。</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vAlign w:val="center"/>
          </w:tcPr>
          <w:p w:rsidR="00682DC7" w:rsidRDefault="00656483">
            <w:pPr>
              <w:rPr>
                <w:rFonts w:ascii="微软雅黑" w:eastAsia="微软雅黑" w:hAnsi="微软雅黑"/>
                <w:szCs w:val="21"/>
              </w:rPr>
            </w:pPr>
            <w:r>
              <w:rPr>
                <w:rFonts w:ascii="微软雅黑" w:eastAsia="微软雅黑" w:hAnsi="微软雅黑" w:hint="eastAsia"/>
                <w:szCs w:val="21"/>
              </w:rPr>
              <w:t>保养工单：系统支持手动或自动下发保养计划后生成保养工单。</w:t>
            </w:r>
          </w:p>
          <w:p w:rsidR="00682DC7" w:rsidRDefault="00656483">
            <w:pPr>
              <w:rPr>
                <w:rFonts w:ascii="微软雅黑" w:eastAsia="微软雅黑" w:hAnsi="微软雅黑"/>
                <w:szCs w:val="21"/>
              </w:rPr>
            </w:pPr>
            <w:r>
              <w:rPr>
                <w:rFonts w:ascii="微软雅黑" w:eastAsia="微软雅黑" w:hAnsi="微软雅黑" w:hint="eastAsia"/>
                <w:szCs w:val="21"/>
              </w:rPr>
              <w:t>保养工单信息包含保养工单号、设备名称、设备编码、设备种类名称、设备种类编码、保养基准名称、保养基准编码、</w:t>
            </w:r>
            <w:r>
              <w:rPr>
                <w:rFonts w:ascii="微软雅黑" w:eastAsia="微软雅黑" w:hAnsi="微软雅黑" w:hint="eastAsia"/>
                <w:szCs w:val="21"/>
              </w:rPr>
              <w:lastRenderedPageBreak/>
              <w:t>保养部位、保养内容、保养基准、保养方法、保养周期、开始执行时间、最晚执行时间、实施人员等信息。</w:t>
            </w:r>
          </w:p>
          <w:p w:rsidR="00682DC7" w:rsidRDefault="00656483">
            <w:pPr>
              <w:rPr>
                <w:rFonts w:ascii="微软雅黑" w:eastAsia="微软雅黑" w:hAnsi="微软雅黑"/>
                <w:szCs w:val="21"/>
              </w:rPr>
            </w:pPr>
            <w:r>
              <w:rPr>
                <w:rFonts w:ascii="微软雅黑" w:eastAsia="微软雅黑" w:hAnsi="微软雅黑" w:hint="eastAsia"/>
                <w:szCs w:val="21"/>
              </w:rPr>
              <w:t>系统中需要展示保养工单状态，包含执行中、已执行、未执行、申请延期、维修关闭等状态。并根据工单实际状态汇总到对应状态中。</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lastRenderedPageBreak/>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vAlign w:val="center"/>
          </w:tcPr>
          <w:p w:rsidR="00682DC7" w:rsidRDefault="00656483">
            <w:pPr>
              <w:rPr>
                <w:rFonts w:ascii="微软雅黑" w:eastAsia="微软雅黑" w:hAnsi="微软雅黑"/>
                <w:szCs w:val="21"/>
              </w:rPr>
            </w:pPr>
            <w:r>
              <w:rPr>
                <w:rFonts w:ascii="微软雅黑" w:eastAsia="微软雅黑" w:hAnsi="微软雅黑" w:hint="eastAsia"/>
                <w:szCs w:val="21"/>
              </w:rPr>
              <w:t>执行中的保养工单可以支持申请延期执行。</w:t>
            </w:r>
          </w:p>
          <w:p w:rsidR="00682DC7" w:rsidRDefault="00656483">
            <w:pPr>
              <w:rPr>
                <w:rFonts w:ascii="微软雅黑" w:eastAsia="微软雅黑" w:hAnsi="微软雅黑"/>
                <w:szCs w:val="21"/>
              </w:rPr>
            </w:pPr>
            <w:r>
              <w:rPr>
                <w:rFonts w:ascii="微软雅黑" w:eastAsia="微软雅黑" w:hAnsi="微软雅黑" w:hint="eastAsia"/>
                <w:szCs w:val="21"/>
              </w:rPr>
              <w:t>保养工单执行中发现故障可以直接选择该工单进行工单维修，点击工单维修后直接生成维修工单，当维修完成后该条保养工单划归到维修关闭状态下查看。</w:t>
            </w:r>
          </w:p>
          <w:p w:rsidR="00682DC7" w:rsidRDefault="00656483">
            <w:pPr>
              <w:rPr>
                <w:rFonts w:ascii="微软雅黑" w:eastAsia="微软雅黑" w:hAnsi="微软雅黑"/>
                <w:szCs w:val="21"/>
              </w:rPr>
            </w:pPr>
            <w:r>
              <w:rPr>
                <w:rFonts w:ascii="微软雅黑" w:eastAsia="微软雅黑" w:hAnsi="微软雅黑" w:hint="eastAsia"/>
                <w:szCs w:val="21"/>
              </w:rPr>
              <w:t>系统支持保养工单在指定时间内未完成的或超期未完成的项目需连续提醒直至本工单实际操作结束，超期工单由相关责任人反馈结果并纳入异常汇总中。</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bl>
    <w:p w:rsidR="00682DC7" w:rsidRDefault="00656483">
      <w:pPr>
        <w:pStyle w:val="3"/>
      </w:pPr>
      <w:bookmarkStart w:id="59" w:name="_Toc23705"/>
      <w:r>
        <w:rPr>
          <w:rFonts w:hint="eastAsia"/>
        </w:rPr>
        <w:t>故障维修需求</w:t>
      </w:r>
      <w:bookmarkEnd w:id="59"/>
    </w:p>
    <w:tbl>
      <w:tblPr>
        <w:tblW w:w="9519" w:type="dxa"/>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5667"/>
        <w:gridCol w:w="1263"/>
        <w:gridCol w:w="1330"/>
      </w:tblGrid>
      <w:tr w:rsidR="00682DC7">
        <w:trPr>
          <w:trHeight w:val="454"/>
        </w:trPr>
        <w:tc>
          <w:tcPr>
            <w:tcW w:w="1259" w:type="dxa"/>
            <w:tcBorders>
              <w:top w:val="single" w:sz="4" w:space="0" w:color="auto"/>
              <w:bottom w:val="single" w:sz="4" w:space="0" w:color="auto"/>
            </w:tcBorders>
            <w:shd w:val="clear" w:color="auto" w:fill="B8CCE4"/>
            <w:vAlign w:val="center"/>
          </w:tcPr>
          <w:p w:rsidR="00682DC7" w:rsidRDefault="00656483">
            <w:pPr>
              <w:pStyle w:val="a5"/>
              <w:ind w:firstLine="440"/>
              <w:rPr>
                <w:rFonts w:ascii="微软雅黑" w:eastAsia="微软雅黑" w:hAnsi="微软雅黑"/>
                <w:b/>
                <w:lang w:val="en-GB" w:eastAsia="en-US" w:bidi="en-US"/>
              </w:rPr>
            </w:pPr>
            <w:r>
              <w:rPr>
                <w:rFonts w:ascii="微软雅黑" w:eastAsia="微软雅黑" w:hAnsi="微软雅黑" w:hint="eastAsia"/>
                <w:b/>
                <w:lang w:val="en-GB" w:eastAsia="en-US" w:bidi="en-US"/>
              </w:rPr>
              <w:t>序号</w:t>
            </w:r>
          </w:p>
        </w:tc>
        <w:tc>
          <w:tcPr>
            <w:tcW w:w="5667" w:type="dxa"/>
            <w:tcBorders>
              <w:top w:val="single" w:sz="4" w:space="0" w:color="auto"/>
              <w:bottom w:val="single" w:sz="4" w:space="0" w:color="auto"/>
            </w:tcBorders>
            <w:shd w:val="clear" w:color="auto" w:fill="B8CCE4"/>
            <w:vAlign w:val="center"/>
          </w:tcPr>
          <w:p w:rsidR="00682DC7" w:rsidRDefault="00656483">
            <w:pPr>
              <w:pStyle w:val="a5"/>
              <w:ind w:firstLine="440"/>
              <w:rPr>
                <w:rFonts w:ascii="微软雅黑" w:eastAsia="微软雅黑" w:hAnsi="微软雅黑"/>
                <w:b/>
                <w:lang w:val="en-GB" w:eastAsia="en-US" w:bidi="en-US"/>
              </w:rPr>
            </w:pPr>
            <w:r>
              <w:rPr>
                <w:rFonts w:ascii="微软雅黑" w:eastAsia="微软雅黑" w:hAnsi="微软雅黑" w:hint="eastAsia"/>
                <w:b/>
                <w:lang w:val="en-GB" w:eastAsia="en-US" w:bidi="en-US"/>
              </w:rPr>
              <w:t>要求</w:t>
            </w:r>
          </w:p>
        </w:tc>
        <w:tc>
          <w:tcPr>
            <w:tcW w:w="1263"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bidi="en-US"/>
              </w:rPr>
            </w:pPr>
            <w:r>
              <w:rPr>
                <w:rFonts w:ascii="微软雅黑" w:eastAsia="微软雅黑" w:hAnsi="微软雅黑" w:hint="eastAsia"/>
                <w:b/>
                <w:lang w:val="en-GB" w:eastAsia="en-US" w:bidi="en-US"/>
              </w:rPr>
              <w:t>期望</w:t>
            </w:r>
            <w:r>
              <w:rPr>
                <w:rFonts w:ascii="微软雅黑" w:eastAsia="微软雅黑" w:hAnsi="微软雅黑" w:hint="eastAsia"/>
                <w:b/>
                <w:lang w:val="en-GB" w:eastAsia="en-US" w:bidi="en-US"/>
              </w:rPr>
              <w:t>/</w:t>
            </w:r>
            <w:r>
              <w:rPr>
                <w:rFonts w:ascii="微软雅黑" w:eastAsia="微软雅黑" w:hAnsi="微软雅黑" w:hint="eastAsia"/>
                <w:b/>
                <w:lang w:val="en-GB" w:bidi="en-US"/>
              </w:rPr>
              <w:t>必需</w:t>
            </w:r>
          </w:p>
        </w:tc>
        <w:tc>
          <w:tcPr>
            <w:tcW w:w="1330"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eastAsia="en-US" w:bidi="en-US"/>
              </w:rPr>
            </w:pPr>
            <w:r>
              <w:rPr>
                <w:rFonts w:ascii="微软雅黑" w:eastAsia="微软雅黑" w:hAnsi="微软雅黑" w:hint="eastAsia"/>
                <w:b/>
                <w:lang w:val="en-GB" w:eastAsia="en-US" w:bidi="en-US"/>
              </w:rPr>
              <w:t>是否符合</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vAlign w:val="center"/>
          </w:tcPr>
          <w:p w:rsidR="00682DC7" w:rsidRDefault="00656483">
            <w:pPr>
              <w:rPr>
                <w:rFonts w:ascii="微软雅黑" w:eastAsia="微软雅黑" w:hAnsi="微软雅黑"/>
                <w:szCs w:val="21"/>
              </w:rPr>
            </w:pPr>
            <w:r>
              <w:rPr>
                <w:rFonts w:ascii="微软雅黑" w:eastAsia="微软雅黑" w:hAnsi="微软雅黑" w:hint="eastAsia"/>
                <w:szCs w:val="21"/>
              </w:rPr>
              <w:t>故障提报：</w:t>
            </w:r>
          </w:p>
          <w:p w:rsidR="00682DC7" w:rsidRDefault="00656483">
            <w:pPr>
              <w:rPr>
                <w:rFonts w:ascii="微软雅黑" w:eastAsia="微软雅黑" w:hAnsi="微软雅黑"/>
                <w:szCs w:val="21"/>
              </w:rPr>
            </w:pPr>
            <w:r>
              <w:rPr>
                <w:rFonts w:ascii="微软雅黑" w:eastAsia="微软雅黑" w:hAnsi="微软雅黑" w:hint="eastAsia"/>
                <w:szCs w:val="21"/>
              </w:rPr>
              <w:t>系统支持在</w:t>
            </w:r>
            <w:r>
              <w:rPr>
                <w:rFonts w:ascii="微软雅黑" w:eastAsia="微软雅黑" w:hAnsi="微软雅黑" w:hint="eastAsia"/>
                <w:szCs w:val="21"/>
              </w:rPr>
              <w:t>PC</w:t>
            </w:r>
            <w:r>
              <w:rPr>
                <w:rFonts w:ascii="微软雅黑" w:eastAsia="微软雅黑" w:hAnsi="微软雅黑" w:hint="eastAsia"/>
                <w:szCs w:val="21"/>
              </w:rPr>
              <w:t>端或移动端对执行中的点检或保养工单通过工单维修进行故障提报。</w:t>
            </w:r>
          </w:p>
          <w:p w:rsidR="00682DC7" w:rsidRDefault="00656483">
            <w:pPr>
              <w:rPr>
                <w:rFonts w:ascii="微软雅黑" w:eastAsia="微软雅黑" w:hAnsi="微软雅黑"/>
                <w:szCs w:val="21"/>
              </w:rPr>
            </w:pPr>
            <w:r>
              <w:rPr>
                <w:rFonts w:ascii="微软雅黑" w:eastAsia="微软雅黑" w:hAnsi="微软雅黑" w:hint="eastAsia"/>
                <w:szCs w:val="21"/>
              </w:rPr>
              <w:t>系统支持人工现场发现的设备故障，在</w:t>
            </w:r>
            <w:r>
              <w:rPr>
                <w:rFonts w:ascii="微软雅黑" w:eastAsia="微软雅黑" w:hAnsi="微软雅黑" w:hint="eastAsia"/>
                <w:szCs w:val="21"/>
              </w:rPr>
              <w:t>PC</w:t>
            </w:r>
            <w:r>
              <w:rPr>
                <w:rFonts w:ascii="微软雅黑" w:eastAsia="微软雅黑" w:hAnsi="微软雅黑" w:hint="eastAsia"/>
                <w:szCs w:val="21"/>
              </w:rPr>
              <w:t>端或移动端进行故障新增提报。</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vAlign w:val="center"/>
          </w:tcPr>
          <w:p w:rsidR="00682DC7" w:rsidRDefault="00656483">
            <w:pPr>
              <w:rPr>
                <w:rFonts w:ascii="微软雅黑" w:eastAsia="微软雅黑" w:hAnsi="微软雅黑"/>
                <w:szCs w:val="21"/>
              </w:rPr>
            </w:pPr>
            <w:r>
              <w:rPr>
                <w:rFonts w:ascii="微软雅黑" w:eastAsia="微软雅黑" w:hAnsi="微软雅黑" w:hint="eastAsia"/>
                <w:szCs w:val="21"/>
              </w:rPr>
              <w:t>故障维修工单：</w:t>
            </w:r>
          </w:p>
          <w:p w:rsidR="00682DC7" w:rsidRDefault="00656483">
            <w:pPr>
              <w:rPr>
                <w:rFonts w:ascii="微软雅黑" w:eastAsia="微软雅黑" w:hAnsi="微软雅黑"/>
                <w:szCs w:val="21"/>
              </w:rPr>
            </w:pPr>
            <w:r>
              <w:rPr>
                <w:rFonts w:ascii="微软雅黑" w:eastAsia="微软雅黑" w:hAnsi="微软雅黑" w:hint="eastAsia"/>
                <w:szCs w:val="21"/>
              </w:rPr>
              <w:t>系统支持对执行中的点检、保养工单执行工单维修状态自动</w:t>
            </w:r>
            <w:r>
              <w:rPr>
                <w:rFonts w:ascii="微软雅黑" w:eastAsia="微软雅黑" w:hAnsi="微软雅黑" w:hint="eastAsia"/>
                <w:szCs w:val="21"/>
              </w:rPr>
              <w:lastRenderedPageBreak/>
              <w:t>生成维修工单。</w:t>
            </w:r>
          </w:p>
          <w:p w:rsidR="00682DC7" w:rsidRDefault="00656483">
            <w:pPr>
              <w:rPr>
                <w:rFonts w:ascii="微软雅黑" w:eastAsia="微软雅黑" w:hAnsi="微软雅黑"/>
                <w:szCs w:val="21"/>
              </w:rPr>
            </w:pPr>
            <w:r>
              <w:rPr>
                <w:rFonts w:ascii="微软雅黑" w:eastAsia="微软雅黑" w:hAnsi="微软雅黑" w:hint="eastAsia"/>
                <w:szCs w:val="21"/>
              </w:rPr>
              <w:t>支持设备故障预警</w:t>
            </w:r>
            <w:r>
              <w:rPr>
                <w:rFonts w:ascii="微软雅黑" w:eastAsia="微软雅黑" w:hAnsi="微软雅黑" w:hint="eastAsia"/>
                <w:szCs w:val="21"/>
              </w:rPr>
              <w:t>--</w:t>
            </w:r>
            <w:r>
              <w:rPr>
                <w:rFonts w:ascii="微软雅黑" w:eastAsia="微软雅黑" w:hAnsi="微软雅黑" w:hint="eastAsia"/>
                <w:szCs w:val="21"/>
              </w:rPr>
              <w:t>维修自动生成维修工单。</w:t>
            </w:r>
          </w:p>
          <w:p w:rsidR="00682DC7" w:rsidRDefault="00656483">
            <w:pPr>
              <w:rPr>
                <w:rFonts w:ascii="微软雅黑" w:eastAsia="微软雅黑" w:hAnsi="微软雅黑"/>
                <w:szCs w:val="21"/>
              </w:rPr>
            </w:pPr>
            <w:r>
              <w:rPr>
                <w:rFonts w:ascii="微软雅黑" w:eastAsia="微软雅黑" w:hAnsi="微软雅黑" w:hint="eastAsia"/>
                <w:szCs w:val="21"/>
              </w:rPr>
              <w:t>维修工单信息包含：设备名称、设备编码、故障类别、故障信息、故障现象、故障开始时间等信息。</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lastRenderedPageBreak/>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vAlign w:val="center"/>
          </w:tcPr>
          <w:p w:rsidR="00682DC7" w:rsidRDefault="00656483">
            <w:pPr>
              <w:rPr>
                <w:rFonts w:ascii="微软雅黑" w:eastAsia="微软雅黑" w:hAnsi="微软雅黑"/>
                <w:szCs w:val="21"/>
              </w:rPr>
            </w:pPr>
            <w:r>
              <w:rPr>
                <w:rFonts w:ascii="微软雅黑" w:eastAsia="微软雅黑" w:hAnsi="微软雅黑" w:hint="eastAsia"/>
                <w:szCs w:val="21"/>
              </w:rPr>
              <w:t>工单执行：</w:t>
            </w:r>
          </w:p>
          <w:p w:rsidR="00682DC7" w:rsidRDefault="00656483">
            <w:pPr>
              <w:rPr>
                <w:rFonts w:ascii="微软雅黑" w:eastAsia="微软雅黑" w:hAnsi="微软雅黑"/>
                <w:szCs w:val="21"/>
              </w:rPr>
            </w:pPr>
            <w:r>
              <w:rPr>
                <w:rFonts w:ascii="微软雅黑" w:eastAsia="微软雅黑" w:hAnsi="微软雅黑" w:hint="eastAsia"/>
                <w:szCs w:val="21"/>
              </w:rPr>
              <w:t>工单处理人员可通过系统发现提报的维修工单，工单处理人员可以对设备维修工单进行现场处理。也可通过系统管理员进行维修工单的派工。</w:t>
            </w:r>
          </w:p>
          <w:p w:rsidR="00682DC7" w:rsidRDefault="00656483">
            <w:pPr>
              <w:rPr>
                <w:rFonts w:ascii="微软雅黑" w:eastAsia="微软雅黑" w:hAnsi="微软雅黑"/>
                <w:szCs w:val="21"/>
              </w:rPr>
            </w:pPr>
            <w:r>
              <w:rPr>
                <w:rFonts w:ascii="微软雅黑" w:eastAsia="微软雅黑" w:hAnsi="微软雅黑" w:hint="eastAsia"/>
                <w:szCs w:val="21"/>
              </w:rPr>
              <w:t>维修人员可关闭维修工单，关闭维修工单须填写故障处理过程、停线时间、跟换备件等信息才可以关闭。</w:t>
            </w:r>
          </w:p>
          <w:p w:rsidR="00682DC7" w:rsidRDefault="00656483">
            <w:pPr>
              <w:rPr>
                <w:rFonts w:ascii="微软雅黑" w:eastAsia="微软雅黑" w:hAnsi="微软雅黑"/>
                <w:szCs w:val="21"/>
              </w:rPr>
            </w:pPr>
            <w:r>
              <w:rPr>
                <w:rFonts w:ascii="微软雅黑" w:eastAsia="微软雅黑" w:hAnsi="微软雅黑" w:hint="eastAsia"/>
                <w:szCs w:val="21"/>
              </w:rPr>
              <w:t>维修人员可对已关闭的维修工单进行维修分析，填写故障根本原因、预防性措施等信息。</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bl>
    <w:p w:rsidR="00682DC7" w:rsidRDefault="00656483">
      <w:pPr>
        <w:pStyle w:val="3"/>
      </w:pPr>
      <w:bookmarkStart w:id="60" w:name="_Toc7269"/>
      <w:r>
        <w:rPr>
          <w:rFonts w:hint="eastAsia"/>
        </w:rPr>
        <w:t>备品备件需求</w:t>
      </w:r>
      <w:bookmarkEnd w:id="60"/>
    </w:p>
    <w:tbl>
      <w:tblPr>
        <w:tblW w:w="9519" w:type="dxa"/>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5667"/>
        <w:gridCol w:w="1263"/>
        <w:gridCol w:w="1330"/>
      </w:tblGrid>
      <w:tr w:rsidR="00682DC7">
        <w:trPr>
          <w:trHeight w:val="454"/>
        </w:trPr>
        <w:tc>
          <w:tcPr>
            <w:tcW w:w="1259" w:type="dxa"/>
            <w:tcBorders>
              <w:top w:val="single" w:sz="4" w:space="0" w:color="auto"/>
              <w:bottom w:val="single" w:sz="4" w:space="0" w:color="auto"/>
            </w:tcBorders>
            <w:shd w:val="clear" w:color="auto" w:fill="B8CCE4"/>
            <w:vAlign w:val="center"/>
          </w:tcPr>
          <w:p w:rsidR="00682DC7" w:rsidRDefault="00656483">
            <w:pPr>
              <w:pStyle w:val="a5"/>
              <w:ind w:firstLine="440"/>
              <w:rPr>
                <w:rFonts w:ascii="微软雅黑" w:eastAsia="微软雅黑" w:hAnsi="微软雅黑"/>
                <w:b/>
                <w:lang w:val="en-GB" w:eastAsia="en-US" w:bidi="en-US"/>
              </w:rPr>
            </w:pPr>
            <w:r>
              <w:rPr>
                <w:rFonts w:ascii="微软雅黑" w:eastAsia="微软雅黑" w:hAnsi="微软雅黑" w:hint="eastAsia"/>
                <w:b/>
                <w:lang w:val="en-GB" w:eastAsia="en-US" w:bidi="en-US"/>
              </w:rPr>
              <w:t>序号</w:t>
            </w:r>
          </w:p>
        </w:tc>
        <w:tc>
          <w:tcPr>
            <w:tcW w:w="5667" w:type="dxa"/>
            <w:tcBorders>
              <w:top w:val="single" w:sz="4" w:space="0" w:color="auto"/>
              <w:bottom w:val="single" w:sz="4" w:space="0" w:color="auto"/>
            </w:tcBorders>
            <w:shd w:val="clear" w:color="auto" w:fill="B8CCE4"/>
            <w:vAlign w:val="center"/>
          </w:tcPr>
          <w:p w:rsidR="00682DC7" w:rsidRDefault="00656483">
            <w:pPr>
              <w:pStyle w:val="a5"/>
              <w:ind w:firstLine="440"/>
              <w:rPr>
                <w:rFonts w:ascii="微软雅黑" w:eastAsia="微软雅黑" w:hAnsi="微软雅黑"/>
                <w:b/>
                <w:lang w:val="en-GB" w:eastAsia="en-US" w:bidi="en-US"/>
              </w:rPr>
            </w:pPr>
            <w:r>
              <w:rPr>
                <w:rFonts w:ascii="微软雅黑" w:eastAsia="微软雅黑" w:hAnsi="微软雅黑" w:hint="eastAsia"/>
                <w:b/>
                <w:lang w:val="en-GB" w:eastAsia="en-US" w:bidi="en-US"/>
              </w:rPr>
              <w:t>要求</w:t>
            </w:r>
          </w:p>
        </w:tc>
        <w:tc>
          <w:tcPr>
            <w:tcW w:w="1263"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bidi="en-US"/>
              </w:rPr>
            </w:pPr>
            <w:r>
              <w:rPr>
                <w:rFonts w:ascii="微软雅黑" w:eastAsia="微软雅黑" w:hAnsi="微软雅黑" w:hint="eastAsia"/>
                <w:b/>
                <w:lang w:val="en-GB" w:eastAsia="en-US" w:bidi="en-US"/>
              </w:rPr>
              <w:t>期望</w:t>
            </w:r>
            <w:r>
              <w:rPr>
                <w:rFonts w:ascii="微软雅黑" w:eastAsia="微软雅黑" w:hAnsi="微软雅黑" w:hint="eastAsia"/>
                <w:b/>
                <w:lang w:val="en-GB" w:eastAsia="en-US" w:bidi="en-US"/>
              </w:rPr>
              <w:t>/</w:t>
            </w:r>
            <w:r>
              <w:rPr>
                <w:rFonts w:ascii="微软雅黑" w:eastAsia="微软雅黑" w:hAnsi="微软雅黑" w:hint="eastAsia"/>
                <w:b/>
                <w:lang w:val="en-GB" w:bidi="en-US"/>
              </w:rPr>
              <w:t>必需</w:t>
            </w:r>
          </w:p>
        </w:tc>
        <w:tc>
          <w:tcPr>
            <w:tcW w:w="1330"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eastAsia="en-US" w:bidi="en-US"/>
              </w:rPr>
            </w:pPr>
            <w:r>
              <w:rPr>
                <w:rFonts w:ascii="微软雅黑" w:eastAsia="微软雅黑" w:hAnsi="微软雅黑" w:hint="eastAsia"/>
                <w:b/>
                <w:lang w:val="en-GB" w:eastAsia="en-US" w:bidi="en-US"/>
              </w:rPr>
              <w:t>是否符合</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vAlign w:val="center"/>
          </w:tcPr>
          <w:p w:rsidR="00682DC7" w:rsidRDefault="00656483">
            <w:pPr>
              <w:rPr>
                <w:rFonts w:ascii="微软雅黑" w:eastAsia="微软雅黑" w:hAnsi="微软雅黑"/>
                <w:szCs w:val="21"/>
              </w:rPr>
            </w:pPr>
            <w:r>
              <w:rPr>
                <w:rFonts w:ascii="微软雅黑" w:eastAsia="微软雅黑" w:hAnsi="微软雅黑" w:hint="eastAsia"/>
                <w:szCs w:val="21"/>
              </w:rPr>
              <w:t>备件台账要求：包含物料编码、物料名称、物料位置、规格型号、物料类型、计量单位、数量、安全库存、最大库存、供应商、制造商、图片、采购周期等。</w:t>
            </w:r>
          </w:p>
          <w:p w:rsidR="00682DC7" w:rsidRDefault="00656483">
            <w:pPr>
              <w:rPr>
                <w:rFonts w:ascii="微软雅黑" w:eastAsia="微软雅黑" w:hAnsi="微软雅黑"/>
                <w:szCs w:val="21"/>
              </w:rPr>
            </w:pPr>
            <w:r>
              <w:rPr>
                <w:rFonts w:ascii="微软雅黑" w:eastAsia="微软雅黑" w:hAnsi="微软雅黑" w:hint="eastAsia"/>
                <w:szCs w:val="21"/>
              </w:rPr>
              <w:t>备件台账可对备件进行分类、定义属性、基础信息维护。</w:t>
            </w:r>
          </w:p>
          <w:p w:rsidR="00682DC7" w:rsidRDefault="00656483">
            <w:pPr>
              <w:rPr>
                <w:rFonts w:ascii="微软雅黑" w:eastAsia="微软雅黑" w:hAnsi="微软雅黑"/>
                <w:szCs w:val="21"/>
              </w:rPr>
            </w:pPr>
            <w:r>
              <w:rPr>
                <w:rFonts w:ascii="微软雅黑" w:eastAsia="微软雅黑" w:hAnsi="微软雅黑" w:hint="eastAsia"/>
                <w:szCs w:val="21"/>
              </w:rPr>
              <w:t>支持按照物料名称、物料编码、物料类型、规格型号、供应商名称等信息查询，支持备件台账信息批量导入导出功能。</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vAlign w:val="center"/>
          </w:tcPr>
          <w:p w:rsidR="00682DC7" w:rsidRDefault="00656483">
            <w:pPr>
              <w:rPr>
                <w:rFonts w:ascii="微软雅黑" w:eastAsia="微软雅黑" w:hAnsi="微软雅黑"/>
                <w:szCs w:val="21"/>
              </w:rPr>
            </w:pPr>
            <w:r>
              <w:rPr>
                <w:rFonts w:ascii="微软雅黑" w:eastAsia="微软雅黑" w:hAnsi="微软雅黑" w:hint="eastAsia"/>
                <w:szCs w:val="21"/>
              </w:rPr>
              <w:t>备件入库：</w:t>
            </w:r>
          </w:p>
          <w:p w:rsidR="00682DC7" w:rsidRDefault="00656483">
            <w:pPr>
              <w:rPr>
                <w:rFonts w:ascii="微软雅黑" w:eastAsia="微软雅黑" w:hAnsi="微软雅黑"/>
                <w:szCs w:val="21"/>
              </w:rPr>
            </w:pPr>
            <w:r>
              <w:rPr>
                <w:rFonts w:ascii="微软雅黑" w:eastAsia="微软雅黑" w:hAnsi="微软雅黑" w:hint="eastAsia"/>
                <w:szCs w:val="21"/>
              </w:rPr>
              <w:lastRenderedPageBreak/>
              <w:t>系统支持备件线上入库功能，通过新增添加物料编码，所属仓库、入库数量、入库时间信息实现入库。</w:t>
            </w:r>
          </w:p>
          <w:p w:rsidR="00682DC7" w:rsidRDefault="00656483">
            <w:pPr>
              <w:rPr>
                <w:rFonts w:ascii="微软雅黑" w:eastAsia="微软雅黑" w:hAnsi="微软雅黑"/>
                <w:szCs w:val="21"/>
              </w:rPr>
            </w:pPr>
            <w:r>
              <w:rPr>
                <w:rFonts w:ascii="微软雅黑" w:eastAsia="微软雅黑" w:hAnsi="微软雅黑" w:hint="eastAsia"/>
                <w:szCs w:val="21"/>
              </w:rPr>
              <w:t>支持入库单据打印功能。</w:t>
            </w:r>
          </w:p>
          <w:p w:rsidR="00682DC7" w:rsidRDefault="00656483">
            <w:pPr>
              <w:rPr>
                <w:rFonts w:ascii="微软雅黑" w:eastAsia="微软雅黑" w:hAnsi="微软雅黑"/>
                <w:szCs w:val="21"/>
              </w:rPr>
            </w:pPr>
            <w:r>
              <w:rPr>
                <w:rFonts w:ascii="微软雅黑" w:eastAsia="微软雅黑" w:hAnsi="微软雅黑" w:hint="eastAsia"/>
                <w:szCs w:val="21"/>
              </w:rPr>
              <w:t>支持自动生成备件入库记录。</w:t>
            </w:r>
          </w:p>
          <w:p w:rsidR="00682DC7" w:rsidRDefault="00656483">
            <w:pPr>
              <w:rPr>
                <w:rFonts w:ascii="微软雅黑" w:eastAsia="微软雅黑" w:hAnsi="微软雅黑"/>
                <w:szCs w:val="21"/>
              </w:rPr>
            </w:pPr>
            <w:r>
              <w:rPr>
                <w:rFonts w:ascii="微软雅黑" w:eastAsia="微软雅黑" w:hAnsi="微软雅黑" w:hint="eastAsia"/>
                <w:szCs w:val="21"/>
              </w:rPr>
              <w:t>支持入库批量导入导出功能。</w:t>
            </w:r>
          </w:p>
        </w:tc>
        <w:tc>
          <w:tcPr>
            <w:tcW w:w="1263"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lastRenderedPageBreak/>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vAlign w:val="center"/>
          </w:tcPr>
          <w:p w:rsidR="00682DC7" w:rsidRDefault="00656483">
            <w:pPr>
              <w:rPr>
                <w:rFonts w:ascii="微软雅黑" w:eastAsia="微软雅黑" w:hAnsi="微软雅黑"/>
                <w:szCs w:val="21"/>
              </w:rPr>
            </w:pPr>
            <w:r>
              <w:rPr>
                <w:rFonts w:ascii="微软雅黑" w:eastAsia="微软雅黑" w:hAnsi="微软雅黑" w:hint="eastAsia"/>
                <w:szCs w:val="21"/>
              </w:rPr>
              <w:t>备件出库：</w:t>
            </w:r>
          </w:p>
          <w:p w:rsidR="00682DC7" w:rsidRDefault="00656483">
            <w:pPr>
              <w:rPr>
                <w:rFonts w:ascii="微软雅黑" w:eastAsia="微软雅黑" w:hAnsi="微软雅黑"/>
                <w:szCs w:val="21"/>
              </w:rPr>
            </w:pPr>
            <w:r>
              <w:rPr>
                <w:rFonts w:ascii="微软雅黑" w:eastAsia="微软雅黑" w:hAnsi="微软雅黑" w:hint="eastAsia"/>
                <w:szCs w:val="21"/>
              </w:rPr>
              <w:t>系统支持备件线上出库功能，通过新增添加物料编码，所属仓库、出库数量、出库库时间、备件状态信息实现出库。</w:t>
            </w:r>
          </w:p>
          <w:p w:rsidR="00682DC7" w:rsidRDefault="00656483">
            <w:pPr>
              <w:rPr>
                <w:rFonts w:ascii="微软雅黑" w:eastAsia="微软雅黑" w:hAnsi="微软雅黑"/>
                <w:szCs w:val="21"/>
              </w:rPr>
            </w:pPr>
            <w:r>
              <w:rPr>
                <w:rFonts w:ascii="微软雅黑" w:eastAsia="微软雅黑" w:hAnsi="微软雅黑" w:hint="eastAsia"/>
                <w:szCs w:val="21"/>
              </w:rPr>
              <w:t>支持出库单据打印功能。</w:t>
            </w:r>
          </w:p>
          <w:p w:rsidR="00682DC7" w:rsidRDefault="00656483">
            <w:pPr>
              <w:rPr>
                <w:rFonts w:ascii="微软雅黑" w:eastAsia="微软雅黑" w:hAnsi="微软雅黑"/>
                <w:szCs w:val="21"/>
              </w:rPr>
            </w:pPr>
            <w:r>
              <w:rPr>
                <w:rFonts w:ascii="微软雅黑" w:eastAsia="微软雅黑" w:hAnsi="微软雅黑" w:hint="eastAsia"/>
                <w:szCs w:val="21"/>
              </w:rPr>
              <w:t>支持自动生成备件出库记录。</w:t>
            </w:r>
          </w:p>
          <w:p w:rsidR="00682DC7" w:rsidRDefault="00656483">
            <w:pPr>
              <w:rPr>
                <w:rFonts w:ascii="微软雅黑" w:eastAsia="微软雅黑" w:hAnsi="微软雅黑"/>
                <w:szCs w:val="21"/>
              </w:rPr>
            </w:pPr>
            <w:r>
              <w:rPr>
                <w:rFonts w:ascii="微软雅黑" w:eastAsia="微软雅黑" w:hAnsi="微软雅黑" w:hint="eastAsia"/>
                <w:szCs w:val="21"/>
              </w:rPr>
              <w:t>支持出库批量导入导出功能。</w:t>
            </w:r>
          </w:p>
        </w:tc>
        <w:tc>
          <w:tcPr>
            <w:tcW w:w="1263"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vAlign w:val="center"/>
          </w:tcPr>
          <w:p w:rsidR="00682DC7" w:rsidRDefault="00656483">
            <w:pPr>
              <w:rPr>
                <w:rFonts w:ascii="微软雅黑" w:eastAsia="微软雅黑" w:hAnsi="微软雅黑"/>
                <w:szCs w:val="21"/>
              </w:rPr>
            </w:pPr>
            <w:r>
              <w:rPr>
                <w:rFonts w:ascii="微软雅黑" w:eastAsia="微软雅黑" w:hAnsi="微软雅黑" w:hint="eastAsia"/>
                <w:szCs w:val="21"/>
              </w:rPr>
              <w:t>库存预警：</w:t>
            </w:r>
          </w:p>
          <w:p w:rsidR="00682DC7" w:rsidRDefault="00656483">
            <w:pPr>
              <w:rPr>
                <w:rFonts w:ascii="微软雅黑" w:eastAsia="微软雅黑" w:hAnsi="微软雅黑"/>
                <w:szCs w:val="21"/>
              </w:rPr>
            </w:pPr>
            <w:r>
              <w:rPr>
                <w:rFonts w:ascii="微软雅黑" w:eastAsia="微软雅黑" w:hAnsi="微软雅黑" w:hint="eastAsia"/>
                <w:szCs w:val="21"/>
              </w:rPr>
              <w:t>系统支持备件安全库存阈值设定。</w:t>
            </w:r>
          </w:p>
          <w:p w:rsidR="00682DC7" w:rsidRDefault="00656483">
            <w:pPr>
              <w:rPr>
                <w:rFonts w:ascii="微软雅黑" w:eastAsia="微软雅黑" w:hAnsi="微软雅黑"/>
                <w:szCs w:val="21"/>
              </w:rPr>
            </w:pPr>
            <w:r>
              <w:rPr>
                <w:rFonts w:ascii="微软雅黑" w:eastAsia="微软雅黑" w:hAnsi="微软雅黑" w:hint="eastAsia"/>
                <w:szCs w:val="21"/>
              </w:rPr>
              <w:t>备件数量低于安全库存时系统需进行预警并推送预警信息给相关负责人。</w:t>
            </w:r>
          </w:p>
        </w:tc>
        <w:tc>
          <w:tcPr>
            <w:tcW w:w="1263"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vAlign w:val="center"/>
          </w:tcPr>
          <w:p w:rsidR="00682DC7" w:rsidRDefault="00656483">
            <w:pPr>
              <w:rPr>
                <w:rFonts w:ascii="微软雅黑" w:eastAsia="微软雅黑" w:hAnsi="微软雅黑"/>
                <w:szCs w:val="21"/>
              </w:rPr>
            </w:pPr>
            <w:r>
              <w:rPr>
                <w:rFonts w:ascii="微软雅黑" w:eastAsia="微软雅黑" w:hAnsi="微软雅黑" w:hint="eastAsia"/>
                <w:szCs w:val="21"/>
              </w:rPr>
              <w:t>仓库管理：</w:t>
            </w:r>
          </w:p>
          <w:p w:rsidR="00682DC7" w:rsidRDefault="00656483">
            <w:pPr>
              <w:rPr>
                <w:rFonts w:ascii="微软雅黑" w:eastAsia="微软雅黑" w:hAnsi="微软雅黑"/>
                <w:szCs w:val="21"/>
              </w:rPr>
            </w:pPr>
            <w:r>
              <w:rPr>
                <w:rFonts w:ascii="微软雅黑" w:eastAsia="微软雅黑" w:hAnsi="微软雅黑" w:hint="eastAsia"/>
                <w:szCs w:val="21"/>
              </w:rPr>
              <w:t>支持对仓库建模：支持从工厂</w:t>
            </w:r>
            <w:r>
              <w:rPr>
                <w:rFonts w:ascii="微软雅黑" w:eastAsia="微软雅黑" w:hAnsi="微软雅黑" w:hint="eastAsia"/>
                <w:szCs w:val="21"/>
              </w:rPr>
              <w:t>---</w:t>
            </w:r>
            <w:r>
              <w:rPr>
                <w:rFonts w:ascii="微软雅黑" w:eastAsia="微软雅黑" w:hAnsi="微软雅黑" w:hint="eastAsia"/>
                <w:szCs w:val="21"/>
              </w:rPr>
              <w:t>车间</w:t>
            </w:r>
            <w:r>
              <w:rPr>
                <w:rFonts w:ascii="微软雅黑" w:eastAsia="微软雅黑" w:hAnsi="微软雅黑" w:hint="eastAsia"/>
                <w:szCs w:val="21"/>
              </w:rPr>
              <w:t>---</w:t>
            </w:r>
            <w:r>
              <w:rPr>
                <w:rFonts w:ascii="微软雅黑" w:eastAsia="微软雅黑" w:hAnsi="微软雅黑" w:hint="eastAsia"/>
                <w:szCs w:val="21"/>
              </w:rPr>
              <w:t>仓库的多级模型管理配置。需要结合业务需求创建匹配的工厂多级模型。</w:t>
            </w:r>
          </w:p>
          <w:p w:rsidR="00682DC7" w:rsidRDefault="00656483">
            <w:pPr>
              <w:rPr>
                <w:rFonts w:ascii="微软雅黑" w:eastAsia="微软雅黑" w:hAnsi="微软雅黑"/>
                <w:szCs w:val="21"/>
              </w:rPr>
            </w:pPr>
            <w:r>
              <w:rPr>
                <w:rFonts w:ascii="微软雅黑" w:eastAsia="微软雅黑" w:hAnsi="微软雅黑" w:hint="eastAsia"/>
                <w:szCs w:val="21"/>
              </w:rPr>
              <w:t>系统支持仓库信息基础增删改查，支持批量导入导出。</w:t>
            </w:r>
          </w:p>
        </w:tc>
        <w:tc>
          <w:tcPr>
            <w:tcW w:w="1263"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bl>
    <w:p w:rsidR="00682DC7" w:rsidRDefault="00656483">
      <w:pPr>
        <w:pStyle w:val="3"/>
      </w:pPr>
      <w:bookmarkStart w:id="61" w:name="_Toc24743"/>
      <w:r>
        <w:rPr>
          <w:rFonts w:hint="eastAsia"/>
        </w:rPr>
        <w:lastRenderedPageBreak/>
        <w:t>统计分析需求</w:t>
      </w:r>
      <w:bookmarkEnd w:id="61"/>
    </w:p>
    <w:p w:rsidR="00682DC7" w:rsidRDefault="00656483">
      <w:pPr>
        <w:pStyle w:val="4"/>
      </w:pPr>
      <w:r>
        <w:rPr>
          <w:rFonts w:hint="eastAsia"/>
        </w:rPr>
        <w:t>工单分析</w:t>
      </w:r>
    </w:p>
    <w:tbl>
      <w:tblPr>
        <w:tblW w:w="9519" w:type="dxa"/>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5667"/>
        <w:gridCol w:w="1263"/>
        <w:gridCol w:w="1330"/>
      </w:tblGrid>
      <w:tr w:rsidR="00682DC7">
        <w:trPr>
          <w:trHeight w:val="454"/>
        </w:trPr>
        <w:tc>
          <w:tcPr>
            <w:tcW w:w="1259" w:type="dxa"/>
            <w:tcBorders>
              <w:top w:val="single" w:sz="4" w:space="0" w:color="auto"/>
              <w:bottom w:val="single" w:sz="4" w:space="0" w:color="auto"/>
            </w:tcBorders>
            <w:shd w:val="clear" w:color="auto" w:fill="B8CCE4"/>
            <w:vAlign w:val="center"/>
          </w:tcPr>
          <w:p w:rsidR="00682DC7" w:rsidRDefault="00656483">
            <w:pPr>
              <w:pStyle w:val="a5"/>
              <w:ind w:firstLine="440"/>
              <w:rPr>
                <w:rFonts w:ascii="微软雅黑" w:eastAsia="微软雅黑" w:hAnsi="微软雅黑"/>
                <w:b/>
                <w:lang w:val="en-GB" w:eastAsia="en-US" w:bidi="en-US"/>
              </w:rPr>
            </w:pPr>
            <w:r>
              <w:rPr>
                <w:rFonts w:ascii="微软雅黑" w:eastAsia="微软雅黑" w:hAnsi="微软雅黑" w:hint="eastAsia"/>
                <w:b/>
                <w:lang w:val="en-GB" w:eastAsia="en-US" w:bidi="en-US"/>
              </w:rPr>
              <w:t>序号</w:t>
            </w:r>
          </w:p>
        </w:tc>
        <w:tc>
          <w:tcPr>
            <w:tcW w:w="5667" w:type="dxa"/>
            <w:tcBorders>
              <w:top w:val="single" w:sz="4" w:space="0" w:color="auto"/>
              <w:bottom w:val="single" w:sz="4" w:space="0" w:color="auto"/>
            </w:tcBorders>
            <w:shd w:val="clear" w:color="auto" w:fill="B8CCE4"/>
            <w:vAlign w:val="center"/>
          </w:tcPr>
          <w:p w:rsidR="00682DC7" w:rsidRDefault="00656483">
            <w:pPr>
              <w:pStyle w:val="a5"/>
              <w:ind w:firstLine="440"/>
              <w:rPr>
                <w:rFonts w:ascii="微软雅黑" w:eastAsia="微软雅黑" w:hAnsi="微软雅黑"/>
                <w:b/>
                <w:lang w:val="en-GB" w:eastAsia="en-US" w:bidi="en-US"/>
              </w:rPr>
            </w:pPr>
            <w:r>
              <w:rPr>
                <w:rFonts w:ascii="微软雅黑" w:eastAsia="微软雅黑" w:hAnsi="微软雅黑" w:hint="eastAsia"/>
                <w:b/>
                <w:lang w:val="en-GB" w:eastAsia="en-US" w:bidi="en-US"/>
              </w:rPr>
              <w:t>要求</w:t>
            </w:r>
          </w:p>
        </w:tc>
        <w:tc>
          <w:tcPr>
            <w:tcW w:w="1263"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bidi="en-US"/>
              </w:rPr>
            </w:pPr>
            <w:r>
              <w:rPr>
                <w:rFonts w:ascii="微软雅黑" w:eastAsia="微软雅黑" w:hAnsi="微软雅黑" w:hint="eastAsia"/>
                <w:b/>
                <w:lang w:val="en-GB" w:eastAsia="en-US" w:bidi="en-US"/>
              </w:rPr>
              <w:t>期望</w:t>
            </w:r>
            <w:r>
              <w:rPr>
                <w:rFonts w:ascii="微软雅黑" w:eastAsia="微软雅黑" w:hAnsi="微软雅黑" w:hint="eastAsia"/>
                <w:b/>
                <w:lang w:val="en-GB" w:eastAsia="en-US" w:bidi="en-US"/>
              </w:rPr>
              <w:t>/</w:t>
            </w:r>
            <w:r>
              <w:rPr>
                <w:rFonts w:ascii="微软雅黑" w:eastAsia="微软雅黑" w:hAnsi="微软雅黑" w:hint="eastAsia"/>
                <w:b/>
                <w:lang w:val="en-GB" w:bidi="en-US"/>
              </w:rPr>
              <w:t>必需</w:t>
            </w:r>
          </w:p>
        </w:tc>
        <w:tc>
          <w:tcPr>
            <w:tcW w:w="1330"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eastAsia="en-US" w:bidi="en-US"/>
              </w:rPr>
            </w:pPr>
            <w:r>
              <w:rPr>
                <w:rFonts w:ascii="微软雅黑" w:eastAsia="微软雅黑" w:hAnsi="微软雅黑" w:hint="eastAsia"/>
                <w:b/>
                <w:lang w:val="en-GB" w:eastAsia="en-US" w:bidi="en-US"/>
              </w:rPr>
              <w:t>是否符合</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vAlign w:val="center"/>
          </w:tcPr>
          <w:p w:rsidR="00682DC7" w:rsidRDefault="00656483">
            <w:pPr>
              <w:rPr>
                <w:rFonts w:ascii="微软雅黑" w:eastAsia="微软雅黑" w:hAnsi="微软雅黑"/>
                <w:szCs w:val="21"/>
              </w:rPr>
            </w:pPr>
            <w:r>
              <w:rPr>
                <w:rFonts w:ascii="微软雅黑" w:eastAsia="微软雅黑" w:hAnsi="微软雅黑" w:hint="eastAsia"/>
                <w:szCs w:val="21"/>
              </w:rPr>
              <w:t>工单执行分析：</w:t>
            </w:r>
          </w:p>
          <w:p w:rsidR="00682DC7" w:rsidRDefault="00656483">
            <w:pPr>
              <w:rPr>
                <w:rFonts w:ascii="微软雅黑" w:eastAsia="微软雅黑" w:hAnsi="微软雅黑"/>
                <w:szCs w:val="21"/>
              </w:rPr>
            </w:pPr>
            <w:r>
              <w:rPr>
                <w:rFonts w:ascii="微软雅黑" w:eastAsia="微软雅黑" w:hAnsi="微软雅黑" w:hint="eastAsia"/>
                <w:szCs w:val="21"/>
              </w:rPr>
              <w:t>支持点检、保养工单执行情况的月度统计分析工单的计划数量、实际完成数量、完成率。</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vAlign w:val="center"/>
          </w:tcPr>
          <w:p w:rsidR="00682DC7" w:rsidRDefault="00656483">
            <w:pPr>
              <w:rPr>
                <w:rFonts w:ascii="微软雅黑" w:eastAsia="微软雅黑" w:hAnsi="微软雅黑"/>
                <w:szCs w:val="21"/>
              </w:rPr>
            </w:pPr>
            <w:r>
              <w:rPr>
                <w:rFonts w:ascii="微软雅黑" w:eastAsia="微软雅黑" w:hAnsi="微软雅黑" w:hint="eastAsia"/>
                <w:szCs w:val="21"/>
              </w:rPr>
              <w:t>异常工单分析：</w:t>
            </w:r>
          </w:p>
          <w:p w:rsidR="00682DC7" w:rsidRDefault="00656483">
            <w:pPr>
              <w:rPr>
                <w:rFonts w:ascii="微软雅黑" w:eastAsia="微软雅黑" w:hAnsi="微软雅黑"/>
                <w:szCs w:val="21"/>
              </w:rPr>
            </w:pPr>
            <w:r>
              <w:rPr>
                <w:rFonts w:ascii="微软雅黑" w:eastAsia="微软雅黑" w:hAnsi="微软雅黑" w:hint="eastAsia"/>
                <w:szCs w:val="21"/>
              </w:rPr>
              <w:t>支持对点检、保养异常工单的月度统计分析，包含工单类型、工单状态、正常</w:t>
            </w:r>
            <w:r>
              <w:rPr>
                <w:rFonts w:ascii="微软雅黑" w:eastAsia="微软雅黑" w:hAnsi="微软雅黑" w:hint="eastAsia"/>
                <w:szCs w:val="21"/>
              </w:rPr>
              <w:t>/</w:t>
            </w:r>
            <w:r>
              <w:rPr>
                <w:rFonts w:ascii="微软雅黑" w:eastAsia="微软雅黑" w:hAnsi="微软雅黑" w:hint="eastAsia"/>
                <w:szCs w:val="21"/>
              </w:rPr>
              <w:t>异常数量。</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vAlign w:val="center"/>
          </w:tcPr>
          <w:p w:rsidR="00682DC7" w:rsidRDefault="00656483">
            <w:pPr>
              <w:rPr>
                <w:rFonts w:ascii="微软雅黑" w:eastAsia="微软雅黑" w:hAnsi="微软雅黑"/>
                <w:szCs w:val="21"/>
              </w:rPr>
            </w:pPr>
            <w:r>
              <w:rPr>
                <w:rFonts w:ascii="微软雅黑" w:eastAsia="微软雅黑" w:hAnsi="微软雅黑" w:hint="eastAsia"/>
                <w:szCs w:val="21"/>
              </w:rPr>
              <w:t>支持点检、保养工单按照周维度统计分析计划数量、实际完成数量、完成率。</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vAlign w:val="center"/>
          </w:tcPr>
          <w:p w:rsidR="00682DC7" w:rsidRDefault="00656483">
            <w:pPr>
              <w:rPr>
                <w:rFonts w:ascii="微软雅黑" w:eastAsia="微软雅黑" w:hAnsi="微软雅黑"/>
                <w:szCs w:val="21"/>
              </w:rPr>
            </w:pPr>
            <w:r>
              <w:rPr>
                <w:rFonts w:ascii="微软雅黑" w:eastAsia="微软雅黑" w:hAnsi="微软雅黑" w:hint="eastAsia"/>
                <w:szCs w:val="21"/>
              </w:rPr>
              <w:t>支持根据工单类型、计划时间查询工单执行情况。</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bl>
    <w:p w:rsidR="00682DC7" w:rsidRDefault="00656483">
      <w:pPr>
        <w:pStyle w:val="4"/>
      </w:pPr>
      <w:r>
        <w:rPr>
          <w:rFonts w:hint="eastAsia"/>
        </w:rPr>
        <w:t>故障分析</w:t>
      </w:r>
    </w:p>
    <w:tbl>
      <w:tblPr>
        <w:tblW w:w="9519" w:type="dxa"/>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5667"/>
        <w:gridCol w:w="1263"/>
        <w:gridCol w:w="1330"/>
      </w:tblGrid>
      <w:tr w:rsidR="00682DC7">
        <w:trPr>
          <w:trHeight w:val="454"/>
        </w:trPr>
        <w:tc>
          <w:tcPr>
            <w:tcW w:w="1259" w:type="dxa"/>
            <w:tcBorders>
              <w:top w:val="single" w:sz="4" w:space="0" w:color="auto"/>
              <w:bottom w:val="single" w:sz="4" w:space="0" w:color="auto"/>
            </w:tcBorders>
            <w:shd w:val="clear" w:color="auto" w:fill="B8CCE4"/>
            <w:vAlign w:val="center"/>
          </w:tcPr>
          <w:p w:rsidR="00682DC7" w:rsidRDefault="00656483">
            <w:pPr>
              <w:pStyle w:val="a5"/>
              <w:ind w:firstLine="440"/>
              <w:rPr>
                <w:rFonts w:ascii="微软雅黑" w:eastAsia="微软雅黑" w:hAnsi="微软雅黑"/>
                <w:b/>
                <w:lang w:val="en-GB" w:eastAsia="en-US" w:bidi="en-US"/>
              </w:rPr>
            </w:pPr>
            <w:r>
              <w:rPr>
                <w:rFonts w:ascii="微软雅黑" w:eastAsia="微软雅黑" w:hAnsi="微软雅黑" w:hint="eastAsia"/>
                <w:b/>
                <w:lang w:val="en-GB" w:eastAsia="en-US" w:bidi="en-US"/>
              </w:rPr>
              <w:t>序号</w:t>
            </w:r>
          </w:p>
        </w:tc>
        <w:tc>
          <w:tcPr>
            <w:tcW w:w="5667" w:type="dxa"/>
            <w:tcBorders>
              <w:top w:val="single" w:sz="4" w:space="0" w:color="auto"/>
              <w:bottom w:val="single" w:sz="4" w:space="0" w:color="auto"/>
            </w:tcBorders>
            <w:shd w:val="clear" w:color="auto" w:fill="B8CCE4"/>
            <w:vAlign w:val="center"/>
          </w:tcPr>
          <w:p w:rsidR="00682DC7" w:rsidRDefault="00656483">
            <w:pPr>
              <w:pStyle w:val="a5"/>
              <w:ind w:firstLine="440"/>
              <w:rPr>
                <w:rFonts w:ascii="微软雅黑" w:eastAsia="微软雅黑" w:hAnsi="微软雅黑"/>
                <w:b/>
                <w:lang w:val="en-GB" w:eastAsia="en-US" w:bidi="en-US"/>
              </w:rPr>
            </w:pPr>
            <w:r>
              <w:rPr>
                <w:rFonts w:ascii="微软雅黑" w:eastAsia="微软雅黑" w:hAnsi="微软雅黑" w:hint="eastAsia"/>
                <w:b/>
                <w:lang w:val="en-GB" w:eastAsia="en-US" w:bidi="en-US"/>
              </w:rPr>
              <w:t>要求</w:t>
            </w:r>
          </w:p>
        </w:tc>
        <w:tc>
          <w:tcPr>
            <w:tcW w:w="1263"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bidi="en-US"/>
              </w:rPr>
            </w:pPr>
            <w:r>
              <w:rPr>
                <w:rFonts w:ascii="微软雅黑" w:eastAsia="微软雅黑" w:hAnsi="微软雅黑" w:hint="eastAsia"/>
                <w:b/>
                <w:lang w:val="en-GB" w:eastAsia="en-US" w:bidi="en-US"/>
              </w:rPr>
              <w:t>期望</w:t>
            </w:r>
            <w:r>
              <w:rPr>
                <w:rFonts w:ascii="微软雅黑" w:eastAsia="微软雅黑" w:hAnsi="微软雅黑" w:hint="eastAsia"/>
                <w:b/>
                <w:lang w:val="en-GB" w:eastAsia="en-US" w:bidi="en-US"/>
              </w:rPr>
              <w:t>/</w:t>
            </w:r>
            <w:r>
              <w:rPr>
                <w:rFonts w:ascii="微软雅黑" w:eastAsia="微软雅黑" w:hAnsi="微软雅黑" w:hint="eastAsia"/>
                <w:b/>
                <w:lang w:val="en-GB" w:bidi="en-US"/>
              </w:rPr>
              <w:t>必需</w:t>
            </w:r>
          </w:p>
        </w:tc>
        <w:tc>
          <w:tcPr>
            <w:tcW w:w="1330"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eastAsia="en-US" w:bidi="en-US"/>
              </w:rPr>
            </w:pPr>
            <w:r>
              <w:rPr>
                <w:rFonts w:ascii="微软雅黑" w:eastAsia="微软雅黑" w:hAnsi="微软雅黑" w:hint="eastAsia"/>
                <w:b/>
                <w:lang w:val="en-GB" w:eastAsia="en-US" w:bidi="en-US"/>
              </w:rPr>
              <w:t>是否符合</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vAlign w:val="center"/>
          </w:tcPr>
          <w:p w:rsidR="00682DC7" w:rsidRDefault="00656483">
            <w:pPr>
              <w:rPr>
                <w:rFonts w:ascii="微软雅黑" w:eastAsia="微软雅黑" w:hAnsi="微软雅黑"/>
                <w:szCs w:val="21"/>
              </w:rPr>
            </w:pPr>
            <w:r>
              <w:rPr>
                <w:rFonts w:ascii="微软雅黑" w:eastAsia="微软雅黑" w:hAnsi="微软雅黑" w:hint="eastAsia"/>
                <w:szCs w:val="21"/>
              </w:rPr>
              <w:t>设备维度：单台设备故障频次、</w:t>
            </w:r>
            <w:r>
              <w:rPr>
                <w:rFonts w:ascii="微软雅黑" w:eastAsia="微软雅黑" w:hAnsi="微软雅黑" w:hint="eastAsia"/>
                <w:szCs w:val="21"/>
              </w:rPr>
              <w:t>MTBF</w:t>
            </w:r>
            <w:r>
              <w:rPr>
                <w:rFonts w:ascii="微软雅黑" w:eastAsia="微软雅黑" w:hAnsi="微软雅黑" w:hint="eastAsia"/>
                <w:szCs w:val="21"/>
              </w:rPr>
              <w:t>（平均故障间隔时间）、</w:t>
            </w:r>
            <w:r>
              <w:rPr>
                <w:rFonts w:ascii="微软雅黑" w:eastAsia="微软雅黑" w:hAnsi="微软雅黑" w:hint="eastAsia"/>
                <w:szCs w:val="21"/>
              </w:rPr>
              <w:t>MTTR</w:t>
            </w:r>
            <w:r>
              <w:rPr>
                <w:rFonts w:ascii="微软雅黑" w:eastAsia="微软雅黑" w:hAnsi="微软雅黑" w:hint="eastAsia"/>
                <w:szCs w:val="21"/>
              </w:rPr>
              <w:t>（平均修复时间）。</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vAlign w:val="center"/>
          </w:tcPr>
          <w:p w:rsidR="00682DC7" w:rsidRDefault="00656483">
            <w:pPr>
              <w:rPr>
                <w:rFonts w:ascii="微软雅黑" w:eastAsia="微软雅黑" w:hAnsi="微软雅黑"/>
                <w:szCs w:val="21"/>
              </w:rPr>
            </w:pPr>
            <w:r>
              <w:rPr>
                <w:rFonts w:ascii="微软雅黑" w:eastAsia="微软雅黑" w:hAnsi="微软雅黑" w:hint="eastAsia"/>
                <w:szCs w:val="21"/>
              </w:rPr>
              <w:t>时间维度：按日</w:t>
            </w:r>
            <w:r>
              <w:rPr>
                <w:rFonts w:ascii="微软雅黑" w:eastAsia="微软雅黑" w:hAnsi="微软雅黑" w:hint="eastAsia"/>
                <w:szCs w:val="21"/>
              </w:rPr>
              <w:t>/</w:t>
            </w:r>
            <w:r>
              <w:rPr>
                <w:rFonts w:ascii="微软雅黑" w:eastAsia="微软雅黑" w:hAnsi="微软雅黑" w:hint="eastAsia"/>
                <w:szCs w:val="21"/>
              </w:rPr>
              <w:t>周</w:t>
            </w:r>
            <w:r>
              <w:rPr>
                <w:rFonts w:ascii="微软雅黑" w:eastAsia="微软雅黑" w:hAnsi="微软雅黑" w:hint="eastAsia"/>
                <w:szCs w:val="21"/>
              </w:rPr>
              <w:t>/</w:t>
            </w:r>
            <w:r>
              <w:rPr>
                <w:rFonts w:ascii="微软雅黑" w:eastAsia="微软雅黑" w:hAnsi="微软雅黑" w:hint="eastAsia"/>
                <w:szCs w:val="21"/>
              </w:rPr>
              <w:t>月</w:t>
            </w:r>
            <w:r>
              <w:rPr>
                <w:rFonts w:ascii="微软雅黑" w:eastAsia="微软雅黑" w:hAnsi="微软雅黑" w:hint="eastAsia"/>
                <w:szCs w:val="21"/>
              </w:rPr>
              <w:t>/</w:t>
            </w:r>
            <w:r>
              <w:rPr>
                <w:rFonts w:ascii="微软雅黑" w:eastAsia="微软雅黑" w:hAnsi="微软雅黑" w:hint="eastAsia"/>
                <w:szCs w:val="21"/>
              </w:rPr>
              <w:t>年统计故障趋势，识别周期性故障。</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vAlign w:val="center"/>
          </w:tcPr>
          <w:p w:rsidR="00682DC7" w:rsidRDefault="00656483">
            <w:pPr>
              <w:rPr>
                <w:rFonts w:ascii="微软雅黑" w:eastAsia="微软雅黑" w:hAnsi="微软雅黑"/>
                <w:szCs w:val="21"/>
              </w:rPr>
            </w:pPr>
            <w:r>
              <w:rPr>
                <w:rFonts w:ascii="微软雅黑" w:eastAsia="微软雅黑" w:hAnsi="微软雅黑" w:hint="eastAsia"/>
                <w:szCs w:val="21"/>
              </w:rPr>
              <w:t>类型维度：故障类型分布（如机械类占比、电气类占比）。</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bl>
    <w:p w:rsidR="00682DC7" w:rsidRDefault="00682DC7"/>
    <w:p w:rsidR="00682DC7" w:rsidRDefault="00656483">
      <w:pPr>
        <w:pStyle w:val="4"/>
      </w:pPr>
      <w:r>
        <w:rPr>
          <w:rFonts w:hint="eastAsia"/>
        </w:rPr>
        <w:lastRenderedPageBreak/>
        <w:t>维修分析</w:t>
      </w:r>
    </w:p>
    <w:tbl>
      <w:tblPr>
        <w:tblW w:w="9519" w:type="dxa"/>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5667"/>
        <w:gridCol w:w="1263"/>
        <w:gridCol w:w="1330"/>
      </w:tblGrid>
      <w:tr w:rsidR="00682DC7">
        <w:trPr>
          <w:trHeight w:val="454"/>
        </w:trPr>
        <w:tc>
          <w:tcPr>
            <w:tcW w:w="1259" w:type="dxa"/>
            <w:tcBorders>
              <w:top w:val="single" w:sz="4" w:space="0" w:color="auto"/>
              <w:bottom w:val="single" w:sz="4" w:space="0" w:color="auto"/>
            </w:tcBorders>
            <w:shd w:val="clear" w:color="auto" w:fill="B8CCE4"/>
            <w:vAlign w:val="center"/>
          </w:tcPr>
          <w:p w:rsidR="00682DC7" w:rsidRDefault="00656483">
            <w:pPr>
              <w:pStyle w:val="a5"/>
              <w:ind w:firstLine="440"/>
              <w:rPr>
                <w:rFonts w:ascii="微软雅黑" w:eastAsia="微软雅黑" w:hAnsi="微软雅黑"/>
                <w:b/>
                <w:lang w:val="en-GB" w:eastAsia="en-US" w:bidi="en-US"/>
              </w:rPr>
            </w:pPr>
            <w:r>
              <w:rPr>
                <w:rFonts w:ascii="微软雅黑" w:eastAsia="微软雅黑" w:hAnsi="微软雅黑" w:hint="eastAsia"/>
                <w:b/>
                <w:lang w:val="en-GB" w:eastAsia="en-US" w:bidi="en-US"/>
              </w:rPr>
              <w:t>序号</w:t>
            </w:r>
          </w:p>
        </w:tc>
        <w:tc>
          <w:tcPr>
            <w:tcW w:w="5667" w:type="dxa"/>
            <w:tcBorders>
              <w:top w:val="single" w:sz="4" w:space="0" w:color="auto"/>
              <w:bottom w:val="single" w:sz="4" w:space="0" w:color="auto"/>
            </w:tcBorders>
            <w:shd w:val="clear" w:color="auto" w:fill="B8CCE4"/>
            <w:vAlign w:val="center"/>
          </w:tcPr>
          <w:p w:rsidR="00682DC7" w:rsidRDefault="00656483">
            <w:pPr>
              <w:pStyle w:val="a5"/>
              <w:ind w:firstLine="440"/>
              <w:rPr>
                <w:rFonts w:ascii="微软雅黑" w:eastAsia="微软雅黑" w:hAnsi="微软雅黑"/>
                <w:b/>
                <w:lang w:val="en-GB" w:eastAsia="en-US" w:bidi="en-US"/>
              </w:rPr>
            </w:pPr>
            <w:r>
              <w:rPr>
                <w:rFonts w:ascii="微软雅黑" w:eastAsia="微软雅黑" w:hAnsi="微软雅黑" w:hint="eastAsia"/>
                <w:b/>
                <w:lang w:val="en-GB" w:eastAsia="en-US" w:bidi="en-US"/>
              </w:rPr>
              <w:t>要求</w:t>
            </w:r>
          </w:p>
        </w:tc>
        <w:tc>
          <w:tcPr>
            <w:tcW w:w="1263"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bidi="en-US"/>
              </w:rPr>
            </w:pPr>
            <w:r>
              <w:rPr>
                <w:rFonts w:ascii="微软雅黑" w:eastAsia="微软雅黑" w:hAnsi="微软雅黑" w:hint="eastAsia"/>
                <w:b/>
                <w:lang w:val="en-GB" w:eastAsia="en-US" w:bidi="en-US"/>
              </w:rPr>
              <w:t>期望</w:t>
            </w:r>
            <w:r>
              <w:rPr>
                <w:rFonts w:ascii="微软雅黑" w:eastAsia="微软雅黑" w:hAnsi="微软雅黑" w:hint="eastAsia"/>
                <w:b/>
                <w:lang w:val="en-GB" w:eastAsia="en-US" w:bidi="en-US"/>
              </w:rPr>
              <w:t>/</w:t>
            </w:r>
            <w:r>
              <w:rPr>
                <w:rFonts w:ascii="微软雅黑" w:eastAsia="微软雅黑" w:hAnsi="微软雅黑" w:hint="eastAsia"/>
                <w:b/>
                <w:lang w:val="en-GB" w:bidi="en-US"/>
              </w:rPr>
              <w:t>必需</w:t>
            </w:r>
          </w:p>
        </w:tc>
        <w:tc>
          <w:tcPr>
            <w:tcW w:w="1330"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eastAsia="en-US" w:bidi="en-US"/>
              </w:rPr>
            </w:pPr>
            <w:r>
              <w:rPr>
                <w:rFonts w:ascii="微软雅黑" w:eastAsia="微软雅黑" w:hAnsi="微软雅黑" w:hint="eastAsia"/>
                <w:b/>
                <w:lang w:val="en-GB" w:eastAsia="en-US" w:bidi="en-US"/>
              </w:rPr>
              <w:t>是否符合</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vAlign w:val="center"/>
          </w:tcPr>
          <w:p w:rsidR="00682DC7" w:rsidRDefault="00656483">
            <w:pPr>
              <w:rPr>
                <w:rFonts w:ascii="微软雅黑" w:eastAsia="微软雅黑" w:hAnsi="微软雅黑"/>
                <w:szCs w:val="21"/>
              </w:rPr>
            </w:pPr>
            <w:r>
              <w:rPr>
                <w:rFonts w:ascii="微软雅黑" w:eastAsia="微软雅黑" w:hAnsi="微软雅黑" w:hint="eastAsia"/>
                <w:szCs w:val="21"/>
              </w:rPr>
              <w:t>支持根据设备所属区域或种类维度统计分析设备停线时长、停线次数。</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vAlign w:val="center"/>
          </w:tcPr>
          <w:p w:rsidR="00682DC7" w:rsidRDefault="00656483">
            <w:pPr>
              <w:rPr>
                <w:rFonts w:ascii="微软雅黑" w:eastAsia="微软雅黑" w:hAnsi="微软雅黑"/>
                <w:szCs w:val="21"/>
              </w:rPr>
            </w:pPr>
            <w:r>
              <w:rPr>
                <w:rFonts w:ascii="微软雅黑" w:eastAsia="微软雅黑" w:hAnsi="微软雅黑" w:hint="eastAsia"/>
                <w:szCs w:val="21"/>
              </w:rPr>
              <w:t>支持根据预警时长、预警次数、平均预警时长统计单台设备维修</w:t>
            </w:r>
            <w:r>
              <w:rPr>
                <w:rFonts w:ascii="微软雅黑" w:eastAsia="微软雅黑" w:hAnsi="微软雅黑" w:hint="eastAsia"/>
                <w:szCs w:val="21"/>
              </w:rPr>
              <w:t>TOP5</w:t>
            </w:r>
            <w:r>
              <w:rPr>
                <w:rFonts w:ascii="微软雅黑" w:eastAsia="微软雅黑" w:hAnsi="微软雅黑" w:hint="eastAsia"/>
                <w:szCs w:val="21"/>
              </w:rPr>
              <w:t>情况。</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vAlign w:val="center"/>
          </w:tcPr>
          <w:p w:rsidR="00682DC7" w:rsidRDefault="00656483">
            <w:pPr>
              <w:rPr>
                <w:rFonts w:ascii="微软雅黑" w:eastAsia="微软雅黑" w:hAnsi="微软雅黑"/>
                <w:szCs w:val="21"/>
              </w:rPr>
            </w:pPr>
            <w:r>
              <w:rPr>
                <w:rFonts w:ascii="微软雅黑" w:eastAsia="微软雅黑" w:hAnsi="微软雅黑" w:hint="eastAsia"/>
                <w:szCs w:val="21"/>
              </w:rPr>
              <w:t>支持根据维修类型占比统计分析，维修类型包含但不限于松动、磨损、腐蚀、断根、老化。</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bl>
    <w:p w:rsidR="00682DC7" w:rsidRDefault="00682DC7"/>
    <w:p w:rsidR="00682DC7" w:rsidRDefault="00656483">
      <w:pPr>
        <w:pStyle w:val="4"/>
      </w:pPr>
      <w:r>
        <w:rPr>
          <w:rFonts w:hint="eastAsia"/>
        </w:rPr>
        <w:t>备件分析</w:t>
      </w:r>
    </w:p>
    <w:tbl>
      <w:tblPr>
        <w:tblW w:w="9519" w:type="dxa"/>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5667"/>
        <w:gridCol w:w="1263"/>
        <w:gridCol w:w="1330"/>
      </w:tblGrid>
      <w:tr w:rsidR="00682DC7">
        <w:trPr>
          <w:trHeight w:val="454"/>
        </w:trPr>
        <w:tc>
          <w:tcPr>
            <w:tcW w:w="1259" w:type="dxa"/>
            <w:tcBorders>
              <w:top w:val="single" w:sz="4" w:space="0" w:color="auto"/>
              <w:bottom w:val="single" w:sz="4" w:space="0" w:color="auto"/>
            </w:tcBorders>
            <w:shd w:val="clear" w:color="auto" w:fill="B8CCE4"/>
            <w:vAlign w:val="center"/>
          </w:tcPr>
          <w:p w:rsidR="00682DC7" w:rsidRDefault="00656483">
            <w:pPr>
              <w:pStyle w:val="a5"/>
              <w:ind w:firstLine="440"/>
              <w:rPr>
                <w:rFonts w:ascii="微软雅黑" w:eastAsia="微软雅黑" w:hAnsi="微软雅黑"/>
                <w:b/>
                <w:lang w:val="en-GB" w:eastAsia="en-US" w:bidi="en-US"/>
              </w:rPr>
            </w:pPr>
            <w:r>
              <w:rPr>
                <w:rFonts w:ascii="微软雅黑" w:eastAsia="微软雅黑" w:hAnsi="微软雅黑" w:hint="eastAsia"/>
                <w:b/>
                <w:lang w:val="en-GB" w:eastAsia="en-US" w:bidi="en-US"/>
              </w:rPr>
              <w:t>序号</w:t>
            </w:r>
          </w:p>
        </w:tc>
        <w:tc>
          <w:tcPr>
            <w:tcW w:w="5667" w:type="dxa"/>
            <w:tcBorders>
              <w:top w:val="single" w:sz="4" w:space="0" w:color="auto"/>
              <w:bottom w:val="single" w:sz="4" w:space="0" w:color="auto"/>
            </w:tcBorders>
            <w:shd w:val="clear" w:color="auto" w:fill="B8CCE4"/>
            <w:vAlign w:val="center"/>
          </w:tcPr>
          <w:p w:rsidR="00682DC7" w:rsidRDefault="00656483">
            <w:pPr>
              <w:pStyle w:val="a5"/>
              <w:ind w:firstLine="440"/>
              <w:rPr>
                <w:rFonts w:ascii="微软雅黑" w:eastAsia="微软雅黑" w:hAnsi="微软雅黑"/>
                <w:b/>
                <w:lang w:val="en-GB" w:eastAsia="en-US" w:bidi="en-US"/>
              </w:rPr>
            </w:pPr>
            <w:r>
              <w:rPr>
                <w:rFonts w:ascii="微软雅黑" w:eastAsia="微软雅黑" w:hAnsi="微软雅黑" w:hint="eastAsia"/>
                <w:b/>
                <w:lang w:val="en-GB" w:eastAsia="en-US" w:bidi="en-US"/>
              </w:rPr>
              <w:t>要求</w:t>
            </w:r>
          </w:p>
        </w:tc>
        <w:tc>
          <w:tcPr>
            <w:tcW w:w="1263"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bidi="en-US"/>
              </w:rPr>
            </w:pPr>
            <w:r>
              <w:rPr>
                <w:rFonts w:ascii="微软雅黑" w:eastAsia="微软雅黑" w:hAnsi="微软雅黑" w:hint="eastAsia"/>
                <w:b/>
                <w:lang w:val="en-GB" w:eastAsia="en-US" w:bidi="en-US"/>
              </w:rPr>
              <w:t>期望</w:t>
            </w:r>
            <w:r>
              <w:rPr>
                <w:rFonts w:ascii="微软雅黑" w:eastAsia="微软雅黑" w:hAnsi="微软雅黑" w:hint="eastAsia"/>
                <w:b/>
                <w:lang w:val="en-GB" w:eastAsia="en-US" w:bidi="en-US"/>
              </w:rPr>
              <w:t>/</w:t>
            </w:r>
            <w:r>
              <w:rPr>
                <w:rFonts w:ascii="微软雅黑" w:eastAsia="微软雅黑" w:hAnsi="微软雅黑" w:hint="eastAsia"/>
                <w:b/>
                <w:lang w:val="en-GB" w:bidi="en-US"/>
              </w:rPr>
              <w:t>必需</w:t>
            </w:r>
          </w:p>
        </w:tc>
        <w:tc>
          <w:tcPr>
            <w:tcW w:w="1330"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eastAsia="en-US" w:bidi="en-US"/>
              </w:rPr>
            </w:pPr>
            <w:r>
              <w:rPr>
                <w:rFonts w:ascii="微软雅黑" w:eastAsia="微软雅黑" w:hAnsi="微软雅黑" w:hint="eastAsia"/>
                <w:b/>
                <w:lang w:val="en-GB" w:eastAsia="en-US" w:bidi="en-US"/>
              </w:rPr>
              <w:t>是否符合</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vAlign w:val="center"/>
          </w:tcPr>
          <w:p w:rsidR="00682DC7" w:rsidRDefault="00656483">
            <w:pPr>
              <w:rPr>
                <w:rFonts w:ascii="微软雅黑" w:eastAsia="微软雅黑" w:hAnsi="微软雅黑"/>
                <w:szCs w:val="21"/>
              </w:rPr>
            </w:pPr>
            <w:r>
              <w:rPr>
                <w:rFonts w:ascii="微软雅黑" w:eastAsia="微软雅黑" w:hAnsi="微软雅黑" w:hint="eastAsia"/>
                <w:szCs w:val="21"/>
              </w:rPr>
              <w:t>支持根据物料类型、类型金额按照月维度统计分析。</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vAlign w:val="center"/>
          </w:tcPr>
          <w:p w:rsidR="00682DC7" w:rsidRDefault="00656483">
            <w:pPr>
              <w:rPr>
                <w:rFonts w:ascii="微软雅黑" w:eastAsia="微软雅黑" w:hAnsi="微软雅黑"/>
                <w:szCs w:val="21"/>
              </w:rPr>
            </w:pPr>
            <w:r>
              <w:rPr>
                <w:rFonts w:ascii="微软雅黑" w:eastAsia="微软雅黑" w:hAnsi="微软雅黑" w:hint="eastAsia"/>
                <w:szCs w:val="21"/>
              </w:rPr>
              <w:t>支持对备件超龄情况统计分析，以</w:t>
            </w:r>
            <w:r>
              <w:rPr>
                <w:rFonts w:ascii="微软雅黑" w:eastAsia="微软雅黑" w:hAnsi="微软雅黑" w:hint="eastAsia"/>
                <w:szCs w:val="21"/>
              </w:rPr>
              <w:t>3</w:t>
            </w:r>
            <w:r>
              <w:rPr>
                <w:rFonts w:ascii="微软雅黑" w:eastAsia="微软雅黑" w:hAnsi="微软雅黑" w:hint="eastAsia"/>
                <w:szCs w:val="21"/>
              </w:rPr>
              <w:t>个月，</w:t>
            </w:r>
            <w:r>
              <w:rPr>
                <w:rFonts w:ascii="微软雅黑" w:eastAsia="微软雅黑" w:hAnsi="微软雅黑" w:hint="eastAsia"/>
                <w:szCs w:val="21"/>
              </w:rPr>
              <w:t>6</w:t>
            </w:r>
            <w:r>
              <w:rPr>
                <w:rFonts w:ascii="微软雅黑" w:eastAsia="微软雅黑" w:hAnsi="微软雅黑" w:hint="eastAsia"/>
                <w:szCs w:val="21"/>
              </w:rPr>
              <w:t>个月，</w:t>
            </w:r>
            <w:r>
              <w:rPr>
                <w:rFonts w:ascii="微软雅黑" w:eastAsia="微软雅黑" w:hAnsi="微软雅黑" w:hint="eastAsia"/>
                <w:szCs w:val="21"/>
              </w:rPr>
              <w:t xml:space="preserve"> 1</w:t>
            </w:r>
            <w:r>
              <w:rPr>
                <w:rFonts w:ascii="微软雅黑" w:eastAsia="微软雅黑" w:hAnsi="微软雅黑" w:hint="eastAsia"/>
                <w:szCs w:val="21"/>
              </w:rPr>
              <w:t>年、</w:t>
            </w:r>
            <w:r>
              <w:rPr>
                <w:rFonts w:ascii="微软雅黑" w:eastAsia="微软雅黑" w:hAnsi="微软雅黑" w:hint="eastAsia"/>
                <w:szCs w:val="21"/>
              </w:rPr>
              <w:t>2</w:t>
            </w:r>
            <w:r>
              <w:rPr>
                <w:rFonts w:ascii="微软雅黑" w:eastAsia="微软雅黑" w:hAnsi="微软雅黑" w:hint="eastAsia"/>
                <w:szCs w:val="21"/>
              </w:rPr>
              <w:t>年、</w:t>
            </w:r>
            <w:r>
              <w:rPr>
                <w:rFonts w:ascii="微软雅黑" w:eastAsia="微软雅黑" w:hAnsi="微软雅黑" w:hint="eastAsia"/>
                <w:szCs w:val="21"/>
              </w:rPr>
              <w:t>3</w:t>
            </w:r>
            <w:r>
              <w:rPr>
                <w:rFonts w:ascii="微软雅黑" w:eastAsia="微软雅黑" w:hAnsi="微软雅黑" w:hint="eastAsia"/>
                <w:szCs w:val="21"/>
              </w:rPr>
              <w:t>年、</w:t>
            </w:r>
            <w:r>
              <w:rPr>
                <w:rFonts w:ascii="微软雅黑" w:eastAsia="微软雅黑" w:hAnsi="微软雅黑" w:hint="eastAsia"/>
                <w:szCs w:val="21"/>
              </w:rPr>
              <w:t>3</w:t>
            </w:r>
            <w:r>
              <w:rPr>
                <w:rFonts w:ascii="微软雅黑" w:eastAsia="微软雅黑" w:hAnsi="微软雅黑" w:hint="eastAsia"/>
                <w:szCs w:val="21"/>
              </w:rPr>
              <w:t>年以上库龄维度根据物料类型及金额统计分析。</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vAlign w:val="center"/>
          </w:tcPr>
          <w:p w:rsidR="00682DC7" w:rsidRDefault="00656483">
            <w:pPr>
              <w:rPr>
                <w:rFonts w:ascii="微软雅黑" w:eastAsia="微软雅黑" w:hAnsi="微软雅黑"/>
                <w:szCs w:val="21"/>
              </w:rPr>
            </w:pPr>
            <w:r>
              <w:rPr>
                <w:rFonts w:ascii="微软雅黑" w:eastAsia="微软雅黑" w:hAnsi="微软雅黑" w:hint="eastAsia"/>
                <w:szCs w:val="21"/>
              </w:rPr>
              <w:t>支持根据物料类型对备件出入库数量与去年出入库数量做月度、年度的同比分析。</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bl>
    <w:p w:rsidR="00682DC7" w:rsidRDefault="00656483">
      <w:pPr>
        <w:pStyle w:val="3"/>
      </w:pPr>
      <w:bookmarkStart w:id="62" w:name="_Toc15778"/>
      <w:r>
        <w:rPr>
          <w:rFonts w:hint="eastAsia"/>
        </w:rPr>
        <w:t>知识库需求</w:t>
      </w:r>
      <w:bookmarkEnd w:id="62"/>
    </w:p>
    <w:tbl>
      <w:tblPr>
        <w:tblW w:w="9519" w:type="dxa"/>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5667"/>
        <w:gridCol w:w="1263"/>
        <w:gridCol w:w="1330"/>
      </w:tblGrid>
      <w:tr w:rsidR="00682DC7">
        <w:trPr>
          <w:trHeight w:val="454"/>
        </w:trPr>
        <w:tc>
          <w:tcPr>
            <w:tcW w:w="1259" w:type="dxa"/>
            <w:tcBorders>
              <w:top w:val="single" w:sz="4" w:space="0" w:color="auto"/>
              <w:bottom w:val="single" w:sz="4" w:space="0" w:color="auto"/>
            </w:tcBorders>
            <w:shd w:val="clear" w:color="auto" w:fill="B8CCE4"/>
            <w:vAlign w:val="center"/>
          </w:tcPr>
          <w:p w:rsidR="00682DC7" w:rsidRDefault="00656483">
            <w:pPr>
              <w:pStyle w:val="a5"/>
              <w:ind w:firstLine="440"/>
              <w:rPr>
                <w:rFonts w:ascii="微软雅黑" w:eastAsia="微软雅黑" w:hAnsi="微软雅黑"/>
                <w:b/>
                <w:lang w:val="en-GB" w:eastAsia="en-US" w:bidi="en-US"/>
              </w:rPr>
            </w:pPr>
            <w:r>
              <w:rPr>
                <w:rFonts w:ascii="微软雅黑" w:eastAsia="微软雅黑" w:hAnsi="微软雅黑" w:hint="eastAsia"/>
                <w:b/>
                <w:lang w:val="en-GB" w:eastAsia="en-US" w:bidi="en-US"/>
              </w:rPr>
              <w:t>序号</w:t>
            </w:r>
          </w:p>
        </w:tc>
        <w:tc>
          <w:tcPr>
            <w:tcW w:w="5667" w:type="dxa"/>
            <w:tcBorders>
              <w:top w:val="single" w:sz="4" w:space="0" w:color="auto"/>
              <w:bottom w:val="single" w:sz="4" w:space="0" w:color="auto"/>
            </w:tcBorders>
            <w:shd w:val="clear" w:color="auto" w:fill="B8CCE4"/>
            <w:vAlign w:val="center"/>
          </w:tcPr>
          <w:p w:rsidR="00682DC7" w:rsidRDefault="00656483">
            <w:pPr>
              <w:pStyle w:val="a5"/>
              <w:ind w:firstLine="440"/>
              <w:rPr>
                <w:rFonts w:ascii="微软雅黑" w:eastAsia="微软雅黑" w:hAnsi="微软雅黑"/>
                <w:b/>
                <w:lang w:val="en-GB" w:eastAsia="en-US" w:bidi="en-US"/>
              </w:rPr>
            </w:pPr>
            <w:r>
              <w:rPr>
                <w:rFonts w:ascii="微软雅黑" w:eastAsia="微软雅黑" w:hAnsi="微软雅黑" w:hint="eastAsia"/>
                <w:b/>
                <w:lang w:val="en-GB" w:eastAsia="en-US" w:bidi="en-US"/>
              </w:rPr>
              <w:t>要求</w:t>
            </w:r>
          </w:p>
        </w:tc>
        <w:tc>
          <w:tcPr>
            <w:tcW w:w="1263"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bidi="en-US"/>
              </w:rPr>
            </w:pPr>
            <w:r>
              <w:rPr>
                <w:rFonts w:ascii="微软雅黑" w:eastAsia="微软雅黑" w:hAnsi="微软雅黑" w:hint="eastAsia"/>
                <w:b/>
                <w:lang w:val="en-GB" w:eastAsia="en-US" w:bidi="en-US"/>
              </w:rPr>
              <w:t>期望</w:t>
            </w:r>
            <w:r>
              <w:rPr>
                <w:rFonts w:ascii="微软雅黑" w:eastAsia="微软雅黑" w:hAnsi="微软雅黑" w:hint="eastAsia"/>
                <w:b/>
                <w:lang w:val="en-GB" w:eastAsia="en-US" w:bidi="en-US"/>
              </w:rPr>
              <w:t>/</w:t>
            </w:r>
            <w:r>
              <w:rPr>
                <w:rFonts w:ascii="微软雅黑" w:eastAsia="微软雅黑" w:hAnsi="微软雅黑" w:hint="eastAsia"/>
                <w:b/>
                <w:lang w:val="en-GB" w:bidi="en-US"/>
              </w:rPr>
              <w:t>必需</w:t>
            </w:r>
          </w:p>
        </w:tc>
        <w:tc>
          <w:tcPr>
            <w:tcW w:w="1330"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eastAsia="en-US" w:bidi="en-US"/>
              </w:rPr>
            </w:pPr>
            <w:r>
              <w:rPr>
                <w:rFonts w:ascii="微软雅黑" w:eastAsia="微软雅黑" w:hAnsi="微软雅黑" w:hint="eastAsia"/>
                <w:b/>
                <w:lang w:val="en-GB" w:eastAsia="en-US" w:bidi="en-US"/>
              </w:rPr>
              <w:t>是否符合</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系统支持对其他知识分类，增删改查，导入导出功能。</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系统支持维修记录保存，将大量的维修数据的积累和提炼形</w:t>
            </w:r>
            <w:r>
              <w:rPr>
                <w:rFonts w:ascii="微软雅黑" w:eastAsia="微软雅黑" w:hAnsi="微软雅黑" w:hint="eastAsia"/>
              </w:rPr>
              <w:lastRenderedPageBreak/>
              <w:t>成一个专家知识库系统，支持企业日常的维修工作以及维修计划和维修策略的制定。</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lastRenderedPageBreak/>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系统支持按照故障大类、故障类别、故障现象、故障原因、解决措施五大类别建立故障知识库体系。</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系统支持通过</w:t>
            </w:r>
            <w:r>
              <w:rPr>
                <w:rFonts w:ascii="微软雅黑" w:eastAsia="微软雅黑" w:hAnsi="微软雅黑" w:hint="eastAsia"/>
              </w:rPr>
              <w:t>A</w:t>
            </w:r>
            <w:r>
              <w:rPr>
                <w:rFonts w:ascii="微软雅黑" w:eastAsia="微软雅黑" w:hAnsi="微软雅黑"/>
              </w:rPr>
              <w:t>I</w:t>
            </w:r>
            <w:r>
              <w:rPr>
                <w:rFonts w:ascii="微软雅黑" w:eastAsia="微软雅黑" w:hAnsi="微软雅黑"/>
              </w:rPr>
              <w:t>对话模块，</w:t>
            </w:r>
            <w:r>
              <w:rPr>
                <w:rFonts w:ascii="微软雅黑" w:eastAsia="微软雅黑" w:hAnsi="微软雅黑" w:hint="eastAsia"/>
              </w:rPr>
              <w:t>对知识内容进行快速检索。</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bl>
    <w:p w:rsidR="00682DC7" w:rsidRDefault="00656483">
      <w:pPr>
        <w:pStyle w:val="3"/>
      </w:pPr>
      <w:bookmarkStart w:id="63" w:name="_Toc19297"/>
      <w:r>
        <w:rPr>
          <w:rFonts w:hint="eastAsia"/>
        </w:rPr>
        <w:t>基础配置需求</w:t>
      </w:r>
      <w:bookmarkEnd w:id="63"/>
    </w:p>
    <w:tbl>
      <w:tblPr>
        <w:tblW w:w="9519" w:type="dxa"/>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5667"/>
        <w:gridCol w:w="1263"/>
        <w:gridCol w:w="1330"/>
      </w:tblGrid>
      <w:tr w:rsidR="00682DC7">
        <w:trPr>
          <w:trHeight w:val="454"/>
        </w:trPr>
        <w:tc>
          <w:tcPr>
            <w:tcW w:w="1259" w:type="dxa"/>
            <w:tcBorders>
              <w:top w:val="single" w:sz="4" w:space="0" w:color="auto"/>
              <w:bottom w:val="single" w:sz="4" w:space="0" w:color="auto"/>
            </w:tcBorders>
            <w:shd w:val="clear" w:color="auto" w:fill="B8CCE4"/>
            <w:vAlign w:val="center"/>
          </w:tcPr>
          <w:p w:rsidR="00682DC7" w:rsidRDefault="00656483">
            <w:pPr>
              <w:pStyle w:val="a5"/>
              <w:ind w:firstLine="440"/>
              <w:rPr>
                <w:rFonts w:ascii="微软雅黑" w:eastAsia="微软雅黑" w:hAnsi="微软雅黑"/>
                <w:b/>
                <w:lang w:val="en-GB" w:eastAsia="en-US" w:bidi="en-US"/>
              </w:rPr>
            </w:pPr>
            <w:r>
              <w:rPr>
                <w:rFonts w:ascii="微软雅黑" w:eastAsia="微软雅黑" w:hAnsi="微软雅黑" w:hint="eastAsia"/>
                <w:b/>
                <w:lang w:val="en-GB" w:eastAsia="en-US" w:bidi="en-US"/>
              </w:rPr>
              <w:t>序号</w:t>
            </w:r>
          </w:p>
        </w:tc>
        <w:tc>
          <w:tcPr>
            <w:tcW w:w="5667" w:type="dxa"/>
            <w:tcBorders>
              <w:top w:val="single" w:sz="4" w:space="0" w:color="auto"/>
              <w:bottom w:val="single" w:sz="4" w:space="0" w:color="auto"/>
            </w:tcBorders>
            <w:shd w:val="clear" w:color="auto" w:fill="B8CCE4"/>
            <w:vAlign w:val="center"/>
          </w:tcPr>
          <w:p w:rsidR="00682DC7" w:rsidRDefault="00656483">
            <w:pPr>
              <w:pStyle w:val="a5"/>
              <w:ind w:firstLine="440"/>
              <w:rPr>
                <w:rFonts w:ascii="微软雅黑" w:eastAsia="微软雅黑" w:hAnsi="微软雅黑"/>
                <w:b/>
                <w:lang w:val="en-GB" w:eastAsia="en-US" w:bidi="en-US"/>
              </w:rPr>
            </w:pPr>
            <w:r>
              <w:rPr>
                <w:rFonts w:ascii="微软雅黑" w:eastAsia="微软雅黑" w:hAnsi="微软雅黑" w:hint="eastAsia"/>
                <w:b/>
                <w:lang w:val="en-GB" w:eastAsia="en-US" w:bidi="en-US"/>
              </w:rPr>
              <w:t>要求</w:t>
            </w:r>
          </w:p>
        </w:tc>
        <w:tc>
          <w:tcPr>
            <w:tcW w:w="1263"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bidi="en-US"/>
              </w:rPr>
            </w:pPr>
            <w:r>
              <w:rPr>
                <w:rFonts w:ascii="微软雅黑" w:eastAsia="微软雅黑" w:hAnsi="微软雅黑" w:hint="eastAsia"/>
                <w:b/>
                <w:lang w:val="en-GB" w:eastAsia="en-US" w:bidi="en-US"/>
              </w:rPr>
              <w:t>期望</w:t>
            </w:r>
            <w:r>
              <w:rPr>
                <w:rFonts w:ascii="微软雅黑" w:eastAsia="微软雅黑" w:hAnsi="微软雅黑" w:hint="eastAsia"/>
                <w:b/>
                <w:lang w:val="en-GB" w:eastAsia="en-US" w:bidi="en-US"/>
              </w:rPr>
              <w:t>/</w:t>
            </w:r>
            <w:r>
              <w:rPr>
                <w:rFonts w:ascii="微软雅黑" w:eastAsia="微软雅黑" w:hAnsi="微软雅黑" w:hint="eastAsia"/>
                <w:b/>
                <w:lang w:val="en-GB" w:bidi="en-US"/>
              </w:rPr>
              <w:t>必需</w:t>
            </w:r>
          </w:p>
        </w:tc>
        <w:tc>
          <w:tcPr>
            <w:tcW w:w="1330"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eastAsia="en-US" w:bidi="en-US"/>
              </w:rPr>
            </w:pPr>
            <w:r>
              <w:rPr>
                <w:rFonts w:ascii="微软雅黑" w:eastAsia="微软雅黑" w:hAnsi="微软雅黑" w:hint="eastAsia"/>
                <w:b/>
                <w:lang w:val="en-GB" w:eastAsia="en-US" w:bidi="en-US"/>
              </w:rPr>
              <w:t>是否符合</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tcPr>
          <w:p w:rsidR="00682DC7" w:rsidRDefault="00656483">
            <w:pPr>
              <w:rPr>
                <w:rFonts w:ascii="微软雅黑" w:eastAsia="微软雅黑" w:hAnsi="微软雅黑"/>
              </w:rPr>
            </w:pPr>
            <w:r>
              <w:rPr>
                <w:rFonts w:ascii="微软雅黑" w:eastAsia="微软雅黑" w:hAnsi="微软雅黑" w:hint="eastAsia"/>
              </w:rPr>
              <w:t>数据源管理：支持多数据库接入管理。</w:t>
            </w:r>
          </w:p>
          <w:p w:rsidR="00682DC7" w:rsidRDefault="00656483">
            <w:pPr>
              <w:rPr>
                <w:rFonts w:ascii="微软雅黑" w:eastAsia="微软雅黑" w:hAnsi="微软雅黑"/>
              </w:rPr>
            </w:pPr>
            <w:r>
              <w:rPr>
                <w:rFonts w:ascii="微软雅黑" w:eastAsia="微软雅黑" w:hAnsi="微软雅黑" w:hint="eastAsia"/>
              </w:rPr>
              <w:t>需要支持接入实时数据库、关系型数据库。可支持目前主流的实时数据库（</w:t>
            </w:r>
            <w:r>
              <w:rPr>
                <w:rFonts w:ascii="微软雅黑" w:eastAsia="微软雅黑" w:hAnsi="微软雅黑" w:hint="eastAsia"/>
              </w:rPr>
              <w:t>pSpace</w:t>
            </w:r>
            <w:r>
              <w:rPr>
                <w:rFonts w:ascii="微软雅黑" w:eastAsia="微软雅黑" w:hAnsi="微软雅黑" w:hint="eastAsia"/>
              </w:rPr>
              <w:t>等）、关系型数据库（</w:t>
            </w:r>
            <w:r>
              <w:rPr>
                <w:rFonts w:ascii="微软雅黑" w:eastAsia="微软雅黑" w:hAnsi="微软雅黑" w:hint="eastAsia"/>
              </w:rPr>
              <w:t>SQLserver</w:t>
            </w:r>
            <w:r>
              <w:rPr>
                <w:rFonts w:ascii="微软雅黑" w:eastAsia="微软雅黑" w:hAnsi="微软雅黑" w:hint="eastAsia"/>
              </w:rPr>
              <w:t>、</w:t>
            </w:r>
            <w:r>
              <w:rPr>
                <w:rFonts w:ascii="微软雅黑" w:eastAsia="微软雅黑" w:hAnsi="微软雅黑"/>
              </w:rPr>
              <w:t>Oracle</w:t>
            </w:r>
            <w:r>
              <w:rPr>
                <w:rFonts w:ascii="微软雅黑" w:eastAsia="微软雅黑" w:hAnsi="微软雅黑"/>
              </w:rPr>
              <w:t>、</w:t>
            </w:r>
            <w:r>
              <w:rPr>
                <w:rFonts w:ascii="微软雅黑" w:eastAsia="微软雅黑" w:hAnsi="微软雅黑"/>
              </w:rPr>
              <w:t>SQLServer</w:t>
            </w:r>
            <w:r>
              <w:rPr>
                <w:rFonts w:ascii="微软雅黑" w:eastAsia="微软雅黑" w:hAnsi="微软雅黑"/>
              </w:rPr>
              <w:t>、</w:t>
            </w:r>
            <w:r>
              <w:rPr>
                <w:rFonts w:ascii="微软雅黑" w:eastAsia="微软雅黑" w:hAnsi="微软雅黑"/>
              </w:rPr>
              <w:t>MySQL</w:t>
            </w:r>
            <w:r>
              <w:rPr>
                <w:rFonts w:ascii="微软雅黑" w:eastAsia="微软雅黑" w:hAnsi="微软雅黑"/>
              </w:rPr>
              <w:t>以及国产数据库人大金仓和达梦</w:t>
            </w:r>
            <w:r>
              <w:rPr>
                <w:rFonts w:ascii="微软雅黑" w:eastAsia="微软雅黑" w:hAnsi="微软雅黑" w:hint="eastAsia"/>
              </w:rPr>
              <w:t>等）。</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tcPr>
          <w:p w:rsidR="00682DC7" w:rsidRDefault="00656483">
            <w:pPr>
              <w:rPr>
                <w:rFonts w:ascii="微软雅黑" w:eastAsia="微软雅黑" w:hAnsi="微软雅黑"/>
              </w:rPr>
            </w:pPr>
            <w:r>
              <w:rPr>
                <w:rFonts w:ascii="微软雅黑" w:eastAsia="微软雅黑" w:hAnsi="微软雅黑" w:hint="eastAsia"/>
              </w:rPr>
              <w:t>工厂建模管理：支持从工厂、车间、产线、设备的多级管理模型的配置。</w:t>
            </w:r>
          </w:p>
          <w:p w:rsidR="00682DC7" w:rsidRDefault="00656483">
            <w:pPr>
              <w:rPr>
                <w:rFonts w:ascii="微软雅黑" w:eastAsia="微软雅黑" w:hAnsi="微软雅黑"/>
              </w:rPr>
            </w:pPr>
            <w:r>
              <w:rPr>
                <w:rFonts w:ascii="微软雅黑" w:eastAsia="微软雅黑" w:hAnsi="微软雅黑" w:hint="eastAsia"/>
              </w:rPr>
              <w:t>需要结合业务需求创建匹配的工厂多级模型。</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tcPr>
          <w:p w:rsidR="00682DC7" w:rsidRDefault="00656483">
            <w:pPr>
              <w:rPr>
                <w:rFonts w:ascii="微软雅黑" w:eastAsia="微软雅黑" w:hAnsi="微软雅黑"/>
              </w:rPr>
            </w:pPr>
            <w:r>
              <w:rPr>
                <w:rFonts w:ascii="微软雅黑" w:eastAsia="微软雅黑" w:hAnsi="微软雅黑" w:hint="eastAsia"/>
              </w:rPr>
              <w:t>设备模型管理：支持设备模型自定义配置。</w:t>
            </w:r>
          </w:p>
          <w:p w:rsidR="00682DC7" w:rsidRDefault="00656483">
            <w:pPr>
              <w:rPr>
                <w:rFonts w:ascii="微软雅黑" w:eastAsia="微软雅黑" w:hAnsi="微软雅黑"/>
              </w:rPr>
            </w:pPr>
            <w:r>
              <w:rPr>
                <w:rFonts w:ascii="微软雅黑" w:eastAsia="微软雅黑" w:hAnsi="微软雅黑" w:hint="eastAsia"/>
              </w:rPr>
              <w:t>需要结合设备类别管理、设备模型管理。</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tcPr>
          <w:p w:rsidR="00682DC7" w:rsidRDefault="00656483">
            <w:pPr>
              <w:rPr>
                <w:rFonts w:ascii="微软雅黑" w:eastAsia="微软雅黑" w:hAnsi="微软雅黑"/>
              </w:rPr>
            </w:pPr>
            <w:r>
              <w:rPr>
                <w:rFonts w:ascii="微软雅黑" w:eastAsia="微软雅黑" w:hAnsi="微软雅黑" w:hint="eastAsia"/>
              </w:rPr>
              <w:t>设备实例管理：支持创建设备实例、关联设备模型、绑定设备采集点位信息。</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tcPr>
          <w:p w:rsidR="00682DC7" w:rsidRDefault="00656483">
            <w:pPr>
              <w:rPr>
                <w:rFonts w:ascii="微软雅黑" w:eastAsia="微软雅黑" w:hAnsi="微软雅黑"/>
              </w:rPr>
            </w:pPr>
            <w:r>
              <w:rPr>
                <w:rFonts w:ascii="微软雅黑" w:eastAsia="微软雅黑" w:hAnsi="微软雅黑" w:hint="eastAsia"/>
              </w:rPr>
              <w:t>画面菜单管理：支持根据用户角色对菜单权限的管理。</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tcPr>
          <w:p w:rsidR="00682DC7" w:rsidRDefault="00656483">
            <w:pPr>
              <w:rPr>
                <w:rFonts w:ascii="微软雅黑" w:eastAsia="微软雅黑" w:hAnsi="微软雅黑"/>
              </w:rPr>
            </w:pPr>
            <w:r>
              <w:rPr>
                <w:rFonts w:ascii="微软雅黑" w:eastAsia="微软雅黑" w:hAnsi="微软雅黑" w:hint="eastAsia"/>
              </w:rPr>
              <w:t>用户权限管理：支持新增用户、新增用户权限。</w:t>
            </w:r>
          </w:p>
          <w:p w:rsidR="00682DC7" w:rsidRDefault="00656483">
            <w:pPr>
              <w:rPr>
                <w:rFonts w:ascii="微软雅黑" w:eastAsia="微软雅黑" w:hAnsi="微软雅黑"/>
              </w:rPr>
            </w:pPr>
            <w:r>
              <w:rPr>
                <w:rFonts w:ascii="微软雅黑" w:eastAsia="微软雅黑" w:hAnsi="微软雅黑" w:hint="eastAsia"/>
              </w:rPr>
              <w:lastRenderedPageBreak/>
              <w:t>支持结合业务管理需求，对用户进行权限管理。实施严格的访问控制策略，确保只有授权用户能够访问和操作敏感数据；</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lastRenderedPageBreak/>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tcPr>
          <w:p w:rsidR="00682DC7" w:rsidRDefault="00656483">
            <w:pPr>
              <w:rPr>
                <w:rFonts w:ascii="微软雅黑" w:eastAsia="微软雅黑" w:hAnsi="微软雅黑"/>
              </w:rPr>
            </w:pPr>
            <w:r>
              <w:rPr>
                <w:rFonts w:ascii="微软雅黑" w:eastAsia="微软雅黑" w:hAnsi="微软雅黑" w:hint="eastAsia"/>
              </w:rPr>
              <w:t>日志管理：记录系统操作日志、错误日志和访问日志，支持日志查询和分析。</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tcPr>
          <w:p w:rsidR="00682DC7" w:rsidRDefault="00656483">
            <w:pPr>
              <w:rPr>
                <w:rFonts w:ascii="微软雅黑" w:eastAsia="微软雅黑" w:hAnsi="微软雅黑"/>
              </w:rPr>
            </w:pPr>
            <w:r>
              <w:rPr>
                <w:rFonts w:ascii="微软雅黑" w:eastAsia="微软雅黑" w:hAnsi="微软雅黑" w:hint="eastAsia"/>
              </w:rPr>
              <w:t>系统监控管理：提供系统监控工具，实时监控系统性能、资源使用情况和运行状态，及时发现和解决潜在问题；</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tcPr>
          <w:p w:rsidR="00682DC7" w:rsidRDefault="00656483">
            <w:pPr>
              <w:rPr>
                <w:rFonts w:ascii="微软雅黑" w:eastAsia="微软雅黑" w:hAnsi="微软雅黑"/>
              </w:rPr>
            </w:pPr>
            <w:r>
              <w:rPr>
                <w:rFonts w:ascii="微软雅黑" w:eastAsia="微软雅黑" w:hAnsi="微软雅黑" w:hint="eastAsia"/>
              </w:rPr>
              <w:t>支持数据加密：确保数据在传输和存储过程中进行加密，以保护数据安全；</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tcPr>
          <w:p w:rsidR="00682DC7" w:rsidRDefault="00656483">
            <w:pPr>
              <w:rPr>
                <w:rFonts w:ascii="微软雅黑" w:eastAsia="微软雅黑" w:hAnsi="微软雅黑"/>
              </w:rPr>
            </w:pPr>
            <w:r>
              <w:rPr>
                <w:rFonts w:ascii="微软雅黑" w:eastAsia="微软雅黑" w:hAnsi="微软雅黑" w:hint="eastAsia"/>
              </w:rPr>
              <w:t>部署需求：支持分布式系统架构，以提高系统的可扩展性和容错能力。</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tcPr>
          <w:p w:rsidR="00682DC7" w:rsidRDefault="00656483">
            <w:pPr>
              <w:rPr>
                <w:rFonts w:ascii="微软雅黑" w:eastAsia="微软雅黑" w:hAnsi="微软雅黑"/>
              </w:rPr>
            </w:pPr>
            <w:r>
              <w:rPr>
                <w:rFonts w:ascii="微软雅黑" w:eastAsia="微软雅黑" w:hAnsi="微软雅黑" w:hint="eastAsia"/>
              </w:rPr>
              <w:t>性能要求：系统应能在高并发用户访问时保持响应速度，支持大规模数据处理；</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tcPr>
          <w:p w:rsidR="00682DC7" w:rsidRDefault="00656483">
            <w:pPr>
              <w:rPr>
                <w:rFonts w:ascii="微软雅黑" w:eastAsia="微软雅黑" w:hAnsi="微软雅黑"/>
              </w:rPr>
            </w:pPr>
            <w:r>
              <w:rPr>
                <w:rFonts w:ascii="微软雅黑" w:eastAsia="微软雅黑" w:hAnsi="微软雅黑" w:hint="eastAsia"/>
              </w:rPr>
              <w:t>扩展需求：支持系统的横向和纵向扩展，以处理不断增长的数据量和用户需求。</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bl>
    <w:p w:rsidR="00682DC7" w:rsidRDefault="00656483">
      <w:pPr>
        <w:pStyle w:val="20"/>
      </w:pPr>
      <w:bookmarkStart w:id="64" w:name="_Toc3648"/>
      <w:r>
        <w:rPr>
          <w:rFonts w:hint="eastAsia"/>
        </w:rPr>
        <w:t>可视化需求</w:t>
      </w:r>
      <w:bookmarkStart w:id="65" w:name="_Toc156835689"/>
      <w:bookmarkEnd w:id="64"/>
    </w:p>
    <w:tbl>
      <w:tblPr>
        <w:tblW w:w="9519" w:type="dxa"/>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5667"/>
        <w:gridCol w:w="1263"/>
        <w:gridCol w:w="1330"/>
      </w:tblGrid>
      <w:tr w:rsidR="00682DC7">
        <w:trPr>
          <w:trHeight w:val="454"/>
        </w:trPr>
        <w:tc>
          <w:tcPr>
            <w:tcW w:w="1259" w:type="dxa"/>
            <w:tcBorders>
              <w:top w:val="single" w:sz="4" w:space="0" w:color="auto"/>
              <w:bottom w:val="single" w:sz="4" w:space="0" w:color="auto"/>
            </w:tcBorders>
            <w:shd w:val="clear" w:color="auto" w:fill="B8CCE4"/>
            <w:vAlign w:val="center"/>
          </w:tcPr>
          <w:p w:rsidR="00682DC7" w:rsidRDefault="00656483">
            <w:pPr>
              <w:pStyle w:val="a5"/>
              <w:ind w:firstLine="440"/>
              <w:rPr>
                <w:rFonts w:ascii="微软雅黑" w:eastAsia="微软雅黑" w:hAnsi="微软雅黑"/>
                <w:b/>
                <w:lang w:val="en-GB" w:eastAsia="en-US" w:bidi="en-US"/>
              </w:rPr>
            </w:pPr>
            <w:r>
              <w:rPr>
                <w:rFonts w:ascii="微软雅黑" w:eastAsia="微软雅黑" w:hAnsi="微软雅黑" w:hint="eastAsia"/>
                <w:b/>
                <w:lang w:val="en-GB" w:eastAsia="en-US" w:bidi="en-US"/>
              </w:rPr>
              <w:t>序号</w:t>
            </w:r>
          </w:p>
        </w:tc>
        <w:tc>
          <w:tcPr>
            <w:tcW w:w="5667" w:type="dxa"/>
            <w:tcBorders>
              <w:top w:val="single" w:sz="4" w:space="0" w:color="auto"/>
              <w:bottom w:val="single" w:sz="4" w:space="0" w:color="auto"/>
            </w:tcBorders>
            <w:shd w:val="clear" w:color="auto" w:fill="B8CCE4"/>
            <w:vAlign w:val="center"/>
          </w:tcPr>
          <w:p w:rsidR="00682DC7" w:rsidRDefault="00656483">
            <w:pPr>
              <w:pStyle w:val="a5"/>
              <w:ind w:firstLine="440"/>
              <w:rPr>
                <w:rFonts w:ascii="微软雅黑" w:eastAsia="微软雅黑" w:hAnsi="微软雅黑"/>
                <w:b/>
                <w:lang w:val="en-GB" w:eastAsia="en-US" w:bidi="en-US"/>
              </w:rPr>
            </w:pPr>
            <w:r>
              <w:rPr>
                <w:rFonts w:ascii="微软雅黑" w:eastAsia="微软雅黑" w:hAnsi="微软雅黑" w:hint="eastAsia"/>
                <w:b/>
                <w:lang w:val="en-GB" w:eastAsia="en-US" w:bidi="en-US"/>
              </w:rPr>
              <w:t>要求</w:t>
            </w:r>
          </w:p>
        </w:tc>
        <w:tc>
          <w:tcPr>
            <w:tcW w:w="1263"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bidi="en-US"/>
              </w:rPr>
            </w:pPr>
            <w:r>
              <w:rPr>
                <w:rFonts w:ascii="微软雅黑" w:eastAsia="微软雅黑" w:hAnsi="微软雅黑" w:hint="eastAsia"/>
                <w:b/>
                <w:lang w:val="en-GB" w:eastAsia="en-US" w:bidi="en-US"/>
              </w:rPr>
              <w:t>期望</w:t>
            </w:r>
            <w:r>
              <w:rPr>
                <w:rFonts w:ascii="微软雅黑" w:eastAsia="微软雅黑" w:hAnsi="微软雅黑" w:hint="eastAsia"/>
                <w:b/>
                <w:lang w:val="en-GB" w:eastAsia="en-US" w:bidi="en-US"/>
              </w:rPr>
              <w:t>/</w:t>
            </w:r>
            <w:r>
              <w:rPr>
                <w:rFonts w:ascii="微软雅黑" w:eastAsia="微软雅黑" w:hAnsi="微软雅黑" w:hint="eastAsia"/>
                <w:b/>
                <w:lang w:val="en-GB" w:bidi="en-US"/>
              </w:rPr>
              <w:t>必需</w:t>
            </w:r>
          </w:p>
        </w:tc>
        <w:tc>
          <w:tcPr>
            <w:tcW w:w="1330"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eastAsia="en-US" w:bidi="en-US"/>
              </w:rPr>
            </w:pPr>
            <w:r>
              <w:rPr>
                <w:rFonts w:ascii="微软雅黑" w:eastAsia="微软雅黑" w:hAnsi="微软雅黑" w:hint="eastAsia"/>
                <w:b/>
                <w:lang w:val="en-GB" w:eastAsia="en-US" w:bidi="en-US"/>
              </w:rPr>
              <w:t>是否符合</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M</w:t>
            </w:r>
            <w:r>
              <w:rPr>
                <w:rFonts w:ascii="微软雅黑" w:eastAsia="微软雅黑" w:hAnsi="微软雅黑"/>
              </w:rPr>
              <w:t>ES</w:t>
            </w:r>
            <w:r>
              <w:rPr>
                <w:rFonts w:ascii="微软雅黑" w:eastAsia="微软雅黑" w:hAnsi="微软雅黑"/>
              </w:rPr>
              <w:t>系统可提供用户自定义设计的</w:t>
            </w:r>
            <w:r>
              <w:rPr>
                <w:rFonts w:ascii="微软雅黑" w:eastAsia="微软雅黑" w:hAnsi="微软雅黑" w:hint="eastAsia"/>
              </w:rPr>
              <w:t>B</w:t>
            </w:r>
            <w:r>
              <w:rPr>
                <w:rFonts w:ascii="微软雅黑" w:eastAsia="微软雅黑" w:hAnsi="微软雅黑"/>
              </w:rPr>
              <w:t>I</w:t>
            </w:r>
            <w:r>
              <w:rPr>
                <w:rFonts w:ascii="微软雅黑" w:eastAsia="微软雅黑" w:hAnsi="微软雅黑" w:hint="eastAsia"/>
              </w:rPr>
              <w:t>报表及电子看板。</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 xml:space="preserve">MES </w:t>
            </w:r>
            <w:r>
              <w:rPr>
                <w:rFonts w:ascii="微软雅黑" w:eastAsia="微软雅黑" w:hAnsi="微软雅黑" w:hint="eastAsia"/>
              </w:rPr>
              <w:t>看板包括但不限于：</w:t>
            </w:r>
          </w:p>
          <w:p w:rsidR="00682DC7" w:rsidRDefault="00656483">
            <w:pPr>
              <w:rPr>
                <w:rFonts w:ascii="微软雅黑" w:eastAsia="微软雅黑" w:hAnsi="微软雅黑"/>
              </w:rPr>
            </w:pPr>
            <w:r>
              <w:rPr>
                <w:rFonts w:ascii="微软雅黑" w:eastAsia="微软雅黑" w:hAnsi="微软雅黑" w:hint="eastAsia"/>
              </w:rPr>
              <w:t>1</w:t>
            </w:r>
            <w:r>
              <w:rPr>
                <w:rFonts w:ascii="微软雅黑" w:eastAsia="微软雅黑" w:hAnsi="微软雅黑" w:hint="eastAsia"/>
              </w:rPr>
              <w:t>、</w:t>
            </w:r>
            <w:r>
              <w:rPr>
                <w:rFonts w:ascii="微软雅黑" w:eastAsia="微软雅黑" w:hAnsi="微软雅黑"/>
              </w:rPr>
              <w:t>顶层决策</w:t>
            </w:r>
            <w:r>
              <w:rPr>
                <w:rFonts w:ascii="微软雅黑" w:eastAsia="微软雅黑" w:hAnsi="微软雅黑" w:hint="eastAsia"/>
              </w:rPr>
              <w:t>看板：</w:t>
            </w:r>
          </w:p>
          <w:p w:rsidR="00682DC7" w:rsidRDefault="00656483">
            <w:pPr>
              <w:rPr>
                <w:rFonts w:ascii="微软雅黑" w:eastAsia="微软雅黑" w:hAnsi="微软雅黑"/>
              </w:rPr>
            </w:pPr>
            <w:r>
              <w:rPr>
                <w:rFonts w:ascii="微软雅黑" w:eastAsia="微软雅黑" w:hAnsi="微软雅黑" w:hint="eastAsia"/>
              </w:rPr>
              <w:t>1</w:t>
            </w:r>
            <w:r>
              <w:rPr>
                <w:rFonts w:ascii="微软雅黑" w:eastAsia="微软雅黑" w:hAnsi="微软雅黑" w:hint="eastAsia"/>
              </w:rPr>
              <w:t>）车间可视化看板</w:t>
            </w:r>
          </w:p>
          <w:p w:rsidR="00682DC7" w:rsidRDefault="00656483">
            <w:pPr>
              <w:rPr>
                <w:rFonts w:ascii="微软雅黑" w:eastAsia="微软雅黑" w:hAnsi="微软雅黑"/>
              </w:rPr>
            </w:pPr>
            <w:r>
              <w:rPr>
                <w:rFonts w:ascii="微软雅黑" w:eastAsia="微软雅黑" w:hAnsi="微软雅黑" w:cs="Arial" w:hint="eastAsia"/>
                <w:lang w:val="en-GB"/>
              </w:rPr>
              <w:lastRenderedPageBreak/>
              <w:t>车间可视化看板需要集成车间生产进度、生产批次质量管控、水电能耗监测、关键设备运行状态信息。</w:t>
            </w:r>
          </w:p>
          <w:p w:rsidR="00682DC7" w:rsidRDefault="00656483">
            <w:pPr>
              <w:rPr>
                <w:rFonts w:ascii="微软雅黑" w:eastAsia="微软雅黑" w:hAnsi="微软雅黑"/>
              </w:rPr>
            </w:pPr>
            <w:r>
              <w:rPr>
                <w:rFonts w:ascii="微软雅黑" w:eastAsia="微软雅黑" w:hAnsi="微软雅黑" w:hint="eastAsia"/>
              </w:rPr>
              <w:t>2</w:t>
            </w:r>
            <w:r>
              <w:rPr>
                <w:rFonts w:ascii="微软雅黑" w:eastAsia="微软雅黑" w:hAnsi="微软雅黑" w:hint="eastAsia"/>
              </w:rPr>
              <w:t>）生产计划看板</w:t>
            </w:r>
          </w:p>
          <w:p w:rsidR="00682DC7" w:rsidRDefault="00656483">
            <w:pPr>
              <w:rPr>
                <w:rFonts w:ascii="微软雅黑" w:eastAsia="微软雅黑" w:hAnsi="微软雅黑"/>
              </w:rPr>
            </w:pPr>
            <w:r>
              <w:rPr>
                <w:rFonts w:ascii="微软雅黑" w:eastAsia="微软雅黑" w:hAnsi="微软雅黑" w:hint="eastAsia"/>
              </w:rPr>
              <w:t>生产计划看板需至少包含各产品的计划完成情况、按照不同时间维度统计各个生产计划的完成率等信息，按照批次维度统计计划完成信息。</w:t>
            </w:r>
          </w:p>
          <w:p w:rsidR="00682DC7" w:rsidRDefault="00656483">
            <w:pPr>
              <w:rPr>
                <w:rFonts w:ascii="微软雅黑" w:eastAsia="微软雅黑" w:hAnsi="微软雅黑"/>
              </w:rPr>
            </w:pPr>
            <w:r>
              <w:rPr>
                <w:rFonts w:ascii="微软雅黑" w:eastAsia="微软雅黑" w:hAnsi="微软雅黑" w:hint="eastAsia"/>
              </w:rPr>
              <w:t>3</w:t>
            </w:r>
            <w:r>
              <w:rPr>
                <w:rFonts w:ascii="微软雅黑" w:eastAsia="微软雅黑" w:hAnsi="微软雅黑" w:hint="eastAsia"/>
              </w:rPr>
              <w:t>）车间产量看板</w:t>
            </w:r>
          </w:p>
          <w:p w:rsidR="00682DC7" w:rsidRDefault="00656483">
            <w:pPr>
              <w:rPr>
                <w:rFonts w:ascii="微软雅黑" w:eastAsia="微软雅黑" w:hAnsi="微软雅黑"/>
              </w:rPr>
            </w:pPr>
            <w:r>
              <w:rPr>
                <w:rFonts w:ascii="微软雅黑" w:eastAsia="微软雅黑" w:hAnsi="微软雅黑" w:hint="eastAsia"/>
              </w:rPr>
              <w:t>车间产量看板需至少包含不同时间维度的产量统计信息，合格率统计信息，批次维度的产量统计信息，各分类产品的产量统计信息等。</w:t>
            </w:r>
          </w:p>
          <w:p w:rsidR="00682DC7" w:rsidRDefault="00656483">
            <w:pPr>
              <w:rPr>
                <w:rFonts w:ascii="微软雅黑" w:eastAsia="微软雅黑" w:hAnsi="微软雅黑"/>
              </w:rPr>
            </w:pPr>
            <w:r>
              <w:rPr>
                <w:rFonts w:ascii="微软雅黑" w:eastAsia="微软雅黑" w:hAnsi="微软雅黑" w:hint="eastAsia"/>
              </w:rPr>
              <w:t>4</w:t>
            </w:r>
            <w:r>
              <w:rPr>
                <w:rFonts w:ascii="微软雅黑" w:eastAsia="微软雅黑" w:hAnsi="微软雅黑" w:hint="eastAsia"/>
              </w:rPr>
              <w:t>）库存及物料用量看板</w:t>
            </w:r>
          </w:p>
          <w:p w:rsidR="00682DC7" w:rsidRDefault="00656483">
            <w:pPr>
              <w:rPr>
                <w:rFonts w:ascii="微软雅黑" w:eastAsia="微软雅黑" w:hAnsi="微软雅黑"/>
              </w:rPr>
            </w:pPr>
            <w:r>
              <w:rPr>
                <w:rFonts w:ascii="微软雅黑" w:eastAsia="微软雅黑" w:hAnsi="微软雅黑" w:hint="eastAsia"/>
              </w:rPr>
              <w:t>库存及物料用量看板至少应包含不同物料的库存信息展示、物料的用量统计信息展示。可按批次维度、时间维度进行统计并展示。</w:t>
            </w:r>
          </w:p>
          <w:p w:rsidR="00682DC7" w:rsidRDefault="00656483">
            <w:pPr>
              <w:rPr>
                <w:rFonts w:ascii="微软雅黑" w:eastAsia="微软雅黑" w:hAnsi="微软雅黑"/>
              </w:rPr>
            </w:pPr>
            <w:r>
              <w:rPr>
                <w:rFonts w:ascii="微软雅黑" w:eastAsia="微软雅黑" w:hAnsi="微软雅黑" w:hint="eastAsia"/>
              </w:rPr>
              <w:t>5</w:t>
            </w:r>
            <w:r>
              <w:rPr>
                <w:rFonts w:ascii="微软雅黑" w:eastAsia="微软雅黑" w:hAnsi="微软雅黑" w:hint="eastAsia"/>
              </w:rPr>
              <w:t>）设备分析管理看板</w:t>
            </w:r>
          </w:p>
          <w:p w:rsidR="00682DC7" w:rsidRDefault="00656483">
            <w:pPr>
              <w:rPr>
                <w:rFonts w:ascii="微软雅黑" w:eastAsia="微软雅黑" w:hAnsi="微软雅黑"/>
              </w:rPr>
            </w:pPr>
            <w:r>
              <w:rPr>
                <w:rFonts w:ascii="微软雅黑" w:eastAsia="微软雅黑" w:hAnsi="微软雅黑" w:hint="eastAsia"/>
              </w:rPr>
              <w:t>设备分析管理看板需统计关键设备运行时间、运行状态、设备利用率等信息。</w:t>
            </w:r>
          </w:p>
          <w:p w:rsidR="00682DC7" w:rsidRDefault="00656483">
            <w:pPr>
              <w:rPr>
                <w:rFonts w:ascii="微软雅黑" w:eastAsia="微软雅黑" w:hAnsi="微软雅黑"/>
              </w:rPr>
            </w:pPr>
            <w:r>
              <w:rPr>
                <w:rFonts w:ascii="微软雅黑" w:eastAsia="微软雅黑" w:hAnsi="微软雅黑" w:hint="eastAsia"/>
              </w:rPr>
              <w:t>2</w:t>
            </w:r>
            <w:r>
              <w:rPr>
                <w:rFonts w:ascii="微软雅黑" w:eastAsia="微软雅黑" w:hAnsi="微软雅黑" w:hint="eastAsia"/>
              </w:rPr>
              <w:t>、房间状态看板</w:t>
            </w:r>
          </w:p>
          <w:p w:rsidR="00682DC7" w:rsidRDefault="00656483">
            <w:pPr>
              <w:rPr>
                <w:rFonts w:ascii="微软雅黑" w:eastAsia="微软雅黑" w:hAnsi="微软雅黑"/>
              </w:rPr>
            </w:pPr>
            <w:r>
              <w:rPr>
                <w:rFonts w:ascii="微软雅黑" w:eastAsia="微软雅黑" w:hAnsi="微软雅黑" w:hint="eastAsia"/>
              </w:rPr>
              <w:t>房间状态看板需要展示当前房间清洁状态、生产状态、设备运行状态、设备清洁状态等信息。</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lastRenderedPageBreak/>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r w:rsidR="00682DC7">
        <w:trPr>
          <w:trHeight w:val="454"/>
        </w:trPr>
        <w:tc>
          <w:tcPr>
            <w:tcW w:w="1259"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667"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MES</w:t>
            </w:r>
            <w:r>
              <w:rPr>
                <w:rFonts w:ascii="微软雅黑" w:eastAsia="微软雅黑" w:hAnsi="微软雅黑" w:hint="eastAsia"/>
              </w:rPr>
              <w:t>报表包括但不限于：</w:t>
            </w:r>
            <w:r>
              <w:rPr>
                <w:rFonts w:ascii="微软雅黑" w:eastAsia="微软雅黑" w:hAnsi="微软雅黑"/>
              </w:rPr>
              <w:br/>
            </w:r>
            <w:r>
              <w:rPr>
                <w:rFonts w:ascii="微软雅黑" w:eastAsia="微软雅黑" w:hAnsi="微软雅黑" w:hint="eastAsia"/>
              </w:rPr>
              <w:t>1</w:t>
            </w:r>
            <w:r>
              <w:rPr>
                <w:rFonts w:ascii="微软雅黑" w:eastAsia="微软雅黑" w:hAnsi="微软雅黑" w:hint="eastAsia"/>
              </w:rPr>
              <w:t>、物料领用与退库记录报表</w:t>
            </w:r>
          </w:p>
          <w:p w:rsidR="00682DC7" w:rsidRDefault="00656483">
            <w:pPr>
              <w:rPr>
                <w:rFonts w:ascii="微软雅黑" w:eastAsia="微软雅黑" w:hAnsi="微软雅黑"/>
              </w:rPr>
            </w:pPr>
            <w:r>
              <w:rPr>
                <w:rFonts w:ascii="微软雅黑" w:eastAsia="微软雅黑" w:hAnsi="微软雅黑" w:hint="eastAsia"/>
              </w:rPr>
              <w:lastRenderedPageBreak/>
              <w:t>2</w:t>
            </w:r>
            <w:r>
              <w:rPr>
                <w:rFonts w:ascii="微软雅黑" w:eastAsia="微软雅黑" w:hAnsi="微软雅黑" w:hint="eastAsia"/>
              </w:rPr>
              <w:t>、过程偏差处理记录报表</w:t>
            </w:r>
          </w:p>
          <w:p w:rsidR="00682DC7" w:rsidRDefault="00656483">
            <w:pPr>
              <w:rPr>
                <w:rFonts w:ascii="微软雅黑" w:eastAsia="微软雅黑" w:hAnsi="微软雅黑"/>
              </w:rPr>
            </w:pPr>
            <w:r>
              <w:rPr>
                <w:rFonts w:ascii="微软雅黑" w:eastAsia="微软雅黑" w:hAnsi="微软雅黑" w:hint="eastAsia"/>
              </w:rPr>
              <w:t>3</w:t>
            </w:r>
            <w:r>
              <w:rPr>
                <w:rFonts w:ascii="微软雅黑" w:eastAsia="微软雅黑" w:hAnsi="微软雅黑" w:hint="eastAsia"/>
              </w:rPr>
              <w:t>、中间品检验记录报表</w:t>
            </w:r>
          </w:p>
          <w:p w:rsidR="00682DC7" w:rsidRDefault="00656483">
            <w:pPr>
              <w:rPr>
                <w:rFonts w:ascii="微软雅黑" w:eastAsia="微软雅黑" w:hAnsi="微软雅黑"/>
              </w:rPr>
            </w:pPr>
            <w:r>
              <w:rPr>
                <w:rFonts w:ascii="微软雅黑" w:eastAsia="微软雅黑" w:hAnsi="微软雅黑" w:hint="eastAsia"/>
              </w:rPr>
              <w:t>4</w:t>
            </w:r>
            <w:r>
              <w:rPr>
                <w:rFonts w:ascii="微软雅黑" w:eastAsia="微软雅黑" w:hAnsi="微软雅黑" w:hint="eastAsia"/>
              </w:rPr>
              <w:t>、各工序关键工艺参数报表</w:t>
            </w:r>
          </w:p>
          <w:p w:rsidR="00682DC7" w:rsidRDefault="00656483">
            <w:pPr>
              <w:rPr>
                <w:rFonts w:ascii="微软雅黑" w:eastAsia="微软雅黑" w:hAnsi="微软雅黑"/>
              </w:rPr>
            </w:pPr>
            <w:r>
              <w:rPr>
                <w:rFonts w:ascii="微软雅黑" w:eastAsia="微软雅黑" w:hAnsi="微软雅黑" w:hint="eastAsia"/>
              </w:rPr>
              <w:t>5</w:t>
            </w:r>
            <w:r>
              <w:rPr>
                <w:rFonts w:ascii="微软雅黑" w:eastAsia="微软雅黑" w:hAnsi="微软雅黑" w:hint="eastAsia"/>
              </w:rPr>
              <w:t>、原辅包使用情况报表</w:t>
            </w:r>
          </w:p>
          <w:p w:rsidR="00682DC7" w:rsidRDefault="00656483">
            <w:pPr>
              <w:rPr>
                <w:rFonts w:ascii="微软雅黑" w:eastAsia="微软雅黑" w:hAnsi="微软雅黑"/>
              </w:rPr>
            </w:pPr>
            <w:r>
              <w:rPr>
                <w:rFonts w:ascii="微软雅黑" w:eastAsia="微软雅黑" w:hAnsi="微软雅黑" w:hint="eastAsia"/>
              </w:rPr>
              <w:t>6</w:t>
            </w:r>
            <w:r>
              <w:rPr>
                <w:rFonts w:ascii="微软雅黑" w:eastAsia="微软雅黑" w:hAnsi="微软雅黑" w:hint="eastAsia"/>
              </w:rPr>
              <w:t>、各工序物料平衡类报表</w:t>
            </w:r>
          </w:p>
          <w:p w:rsidR="00682DC7" w:rsidRDefault="00656483">
            <w:pPr>
              <w:rPr>
                <w:rFonts w:ascii="微软雅黑" w:eastAsia="微软雅黑" w:hAnsi="微软雅黑"/>
              </w:rPr>
            </w:pPr>
            <w:r>
              <w:rPr>
                <w:rFonts w:ascii="微软雅黑" w:eastAsia="微软雅黑" w:hAnsi="微软雅黑" w:hint="eastAsia"/>
              </w:rPr>
              <w:t>7</w:t>
            </w:r>
            <w:r>
              <w:rPr>
                <w:rFonts w:ascii="微软雅黑" w:eastAsia="微软雅黑" w:hAnsi="微软雅黑" w:hint="eastAsia"/>
              </w:rPr>
              <w:t>、生产批次统计报表</w:t>
            </w:r>
          </w:p>
          <w:p w:rsidR="00682DC7" w:rsidRDefault="00656483">
            <w:pPr>
              <w:rPr>
                <w:rFonts w:ascii="微软雅黑" w:eastAsia="微软雅黑" w:hAnsi="微软雅黑"/>
              </w:rPr>
            </w:pPr>
            <w:r>
              <w:rPr>
                <w:rFonts w:ascii="微软雅黑" w:eastAsia="微软雅黑" w:hAnsi="微软雅黑" w:hint="eastAsia"/>
              </w:rPr>
              <w:t>8</w:t>
            </w:r>
            <w:r>
              <w:rPr>
                <w:rFonts w:ascii="微软雅黑" w:eastAsia="微软雅黑" w:hAnsi="微软雅黑" w:hint="eastAsia"/>
              </w:rPr>
              <w:t>、设备维护保养日志表</w:t>
            </w:r>
          </w:p>
        </w:tc>
        <w:tc>
          <w:tcPr>
            <w:tcW w:w="1263" w:type="dxa"/>
            <w:tcBorders>
              <w:top w:val="single" w:sz="4" w:space="0" w:color="auto"/>
              <w:bottom w:val="single" w:sz="4" w:space="0" w:color="auto"/>
            </w:tcBorders>
            <w:vAlign w:val="center"/>
          </w:tcPr>
          <w:p w:rsidR="00682DC7" w:rsidRDefault="00656483">
            <w:pPr>
              <w:jc w:val="center"/>
              <w:rPr>
                <w:rFonts w:ascii="微软雅黑" w:eastAsia="微软雅黑" w:hAnsi="微软雅黑"/>
              </w:rPr>
            </w:pPr>
            <w:r>
              <w:rPr>
                <w:rFonts w:ascii="微软雅黑" w:eastAsia="微软雅黑" w:hAnsi="微软雅黑" w:hint="eastAsia"/>
              </w:rPr>
              <w:lastRenderedPageBreak/>
              <w:t>必需</w:t>
            </w:r>
          </w:p>
        </w:tc>
        <w:tc>
          <w:tcPr>
            <w:tcW w:w="1330"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□是</w:t>
            </w:r>
            <w:r>
              <w:rPr>
                <w:rFonts w:ascii="微软雅黑" w:eastAsia="微软雅黑" w:hAnsi="微软雅黑" w:hint="eastAsia"/>
              </w:rPr>
              <w:t>/</w:t>
            </w:r>
            <w:r>
              <w:rPr>
                <w:rFonts w:ascii="微软雅黑" w:eastAsia="微软雅黑" w:hAnsi="微软雅黑" w:hint="eastAsia"/>
              </w:rPr>
              <w:t>□否</w:t>
            </w:r>
          </w:p>
        </w:tc>
      </w:tr>
    </w:tbl>
    <w:p w:rsidR="00682DC7" w:rsidRDefault="00656483">
      <w:pPr>
        <w:pStyle w:val="20"/>
      </w:pPr>
      <w:bookmarkStart w:id="66" w:name="_Toc12988"/>
      <w:r>
        <w:rPr>
          <w:rFonts w:hint="eastAsia"/>
        </w:rPr>
        <w:lastRenderedPageBreak/>
        <w:t>可用性</w:t>
      </w:r>
      <w:bookmarkEnd w:id="65"/>
      <w:bookmarkEnd w:id="66"/>
    </w:p>
    <w:tbl>
      <w:tblPr>
        <w:tblW w:w="9519" w:type="dxa"/>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5768"/>
        <w:gridCol w:w="1263"/>
        <w:gridCol w:w="1330"/>
      </w:tblGrid>
      <w:tr w:rsidR="00682DC7">
        <w:trPr>
          <w:trHeight w:val="454"/>
        </w:trPr>
        <w:tc>
          <w:tcPr>
            <w:tcW w:w="1158" w:type="dxa"/>
            <w:tcBorders>
              <w:top w:val="single" w:sz="4" w:space="0" w:color="auto"/>
              <w:bottom w:val="single" w:sz="4" w:space="0" w:color="auto"/>
            </w:tcBorders>
            <w:shd w:val="clear" w:color="auto" w:fill="B8CCE4"/>
            <w:vAlign w:val="center"/>
          </w:tcPr>
          <w:p w:rsidR="00682DC7" w:rsidRDefault="00656483">
            <w:pPr>
              <w:pStyle w:val="a5"/>
              <w:ind w:firstLine="402"/>
              <w:rPr>
                <w:rFonts w:ascii="微软雅黑" w:eastAsia="微软雅黑" w:hAnsi="微软雅黑"/>
                <w:b/>
                <w:lang w:val="en-GB" w:eastAsia="en-US" w:bidi="en-US"/>
              </w:rPr>
            </w:pPr>
            <w:r>
              <w:rPr>
                <w:rFonts w:ascii="微软雅黑" w:eastAsia="微软雅黑" w:hAnsi="微软雅黑" w:hint="eastAsia"/>
                <w:b/>
                <w:lang w:val="en-GB" w:eastAsia="en-US" w:bidi="en-US"/>
              </w:rPr>
              <w:t>序号</w:t>
            </w:r>
          </w:p>
        </w:tc>
        <w:tc>
          <w:tcPr>
            <w:tcW w:w="5768" w:type="dxa"/>
            <w:tcBorders>
              <w:top w:val="single" w:sz="4" w:space="0" w:color="auto"/>
              <w:bottom w:val="single" w:sz="4" w:space="0" w:color="auto"/>
            </w:tcBorders>
            <w:shd w:val="clear" w:color="auto" w:fill="B8CCE4"/>
            <w:vAlign w:val="center"/>
          </w:tcPr>
          <w:p w:rsidR="00682DC7" w:rsidRDefault="00656483">
            <w:pPr>
              <w:pStyle w:val="a5"/>
              <w:ind w:firstLine="402"/>
              <w:rPr>
                <w:rFonts w:ascii="微软雅黑" w:eastAsia="微软雅黑" w:hAnsi="微软雅黑"/>
                <w:b/>
                <w:lang w:val="en-GB" w:eastAsia="en-US" w:bidi="en-US"/>
              </w:rPr>
            </w:pPr>
            <w:r>
              <w:rPr>
                <w:rFonts w:ascii="微软雅黑" w:eastAsia="微软雅黑" w:hAnsi="微软雅黑" w:hint="eastAsia"/>
                <w:b/>
                <w:lang w:val="en-GB" w:eastAsia="en-US" w:bidi="en-US"/>
              </w:rPr>
              <w:t>要求</w:t>
            </w:r>
          </w:p>
        </w:tc>
        <w:tc>
          <w:tcPr>
            <w:tcW w:w="1263"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bidi="en-US"/>
              </w:rPr>
            </w:pPr>
            <w:r>
              <w:rPr>
                <w:rFonts w:ascii="微软雅黑" w:eastAsia="微软雅黑" w:hAnsi="微软雅黑" w:hint="eastAsia"/>
                <w:b/>
                <w:lang w:val="en-GB" w:eastAsia="en-US" w:bidi="en-US"/>
              </w:rPr>
              <w:t>期望</w:t>
            </w:r>
            <w:r>
              <w:rPr>
                <w:rFonts w:ascii="微软雅黑" w:eastAsia="微软雅黑" w:hAnsi="微软雅黑" w:hint="eastAsia"/>
                <w:b/>
                <w:lang w:val="en-GB" w:eastAsia="en-US" w:bidi="en-US"/>
              </w:rPr>
              <w:t>/</w:t>
            </w:r>
            <w:r>
              <w:rPr>
                <w:rFonts w:ascii="微软雅黑" w:eastAsia="微软雅黑" w:hAnsi="微软雅黑" w:hint="eastAsia"/>
                <w:b/>
                <w:lang w:val="en-GB" w:bidi="en-US"/>
              </w:rPr>
              <w:t>必需</w:t>
            </w:r>
          </w:p>
        </w:tc>
        <w:tc>
          <w:tcPr>
            <w:tcW w:w="1330"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eastAsia="en-US" w:bidi="en-US"/>
              </w:rPr>
            </w:pPr>
            <w:r>
              <w:rPr>
                <w:rFonts w:ascii="微软雅黑" w:eastAsia="微软雅黑" w:hAnsi="微软雅黑" w:hint="eastAsia"/>
                <w:b/>
                <w:lang w:val="en-GB" w:eastAsia="en-US" w:bidi="en-US"/>
              </w:rPr>
              <w:t>是否符合</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eastAsia="en-US"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szCs w:val="21"/>
              </w:rPr>
            </w:pPr>
            <w:r>
              <w:rPr>
                <w:rFonts w:ascii="微软雅黑" w:eastAsia="微软雅黑" w:hAnsi="微软雅黑"/>
              </w:rPr>
              <w:t>系统的供应商须采用制药行业专用的、成熟的软件平台，通过对软件平台的配置及少量开发满足系统的需求。</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eastAsia="en-US"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服务器应支持</w:t>
            </w:r>
            <w:r>
              <w:rPr>
                <w:rFonts w:ascii="微软雅黑" w:eastAsia="微软雅黑" w:hAnsi="微软雅黑" w:hint="eastAsia"/>
              </w:rPr>
              <w:t xml:space="preserve"> windows2012</w:t>
            </w:r>
            <w:r>
              <w:rPr>
                <w:rFonts w:ascii="微软雅黑" w:eastAsia="微软雅黑" w:hAnsi="微软雅黑" w:hint="eastAsia"/>
              </w:rPr>
              <w:t>以上版本。</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eastAsia="en-US"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系统应支持</w:t>
            </w:r>
            <w:r>
              <w:rPr>
                <w:rFonts w:ascii="微软雅黑" w:eastAsia="微软雅黑" w:hAnsi="微软雅黑" w:hint="eastAsia"/>
              </w:rPr>
              <w:t xml:space="preserve"> windows10</w:t>
            </w:r>
            <w:r>
              <w:rPr>
                <w:rFonts w:ascii="微软雅黑" w:eastAsia="微软雅黑" w:hAnsi="微软雅黑" w:hint="eastAsia"/>
              </w:rPr>
              <w:t>及以上版本操作系统。</w:t>
            </w:r>
            <w:r>
              <w:rPr>
                <w:rFonts w:ascii="微软雅黑" w:eastAsia="微软雅黑" w:hAnsi="微软雅黑" w:hint="eastAsia"/>
              </w:rPr>
              <w:t>B</w:t>
            </w:r>
            <w:r>
              <w:rPr>
                <w:rFonts w:ascii="微软雅黑" w:eastAsia="微软雅黑" w:hAnsi="微软雅黑"/>
              </w:rPr>
              <w:t>/</w:t>
            </w:r>
            <w:r>
              <w:rPr>
                <w:rFonts w:ascii="微软雅黑" w:eastAsia="微软雅黑" w:hAnsi="微软雅黑" w:hint="eastAsia"/>
              </w:rPr>
              <w:t>S</w:t>
            </w:r>
            <w:r>
              <w:rPr>
                <w:rFonts w:ascii="微软雅黑" w:eastAsia="微软雅黑" w:hAnsi="微软雅黑" w:hint="eastAsia"/>
              </w:rPr>
              <w:t>系统需要支持主流浏览器，谷歌、火狐、</w:t>
            </w:r>
            <w:r>
              <w:rPr>
                <w:rFonts w:ascii="微软雅黑" w:eastAsia="微软雅黑" w:hAnsi="微软雅黑" w:hint="eastAsia"/>
              </w:rPr>
              <w:t>IE</w:t>
            </w:r>
            <w:r>
              <w:rPr>
                <w:rFonts w:ascii="微软雅黑" w:eastAsia="微软雅黑" w:hAnsi="微软雅黑" w:hint="eastAsia"/>
              </w:rPr>
              <w:t>等。</w:t>
            </w:r>
            <w:r>
              <w:rPr>
                <w:rFonts w:ascii="微软雅黑" w:eastAsia="微软雅黑" w:hAnsi="微软雅黑" w:hint="eastAsia"/>
              </w:rPr>
              <w:t>PDA</w:t>
            </w:r>
            <w:r>
              <w:rPr>
                <w:rFonts w:ascii="微软雅黑" w:eastAsia="微软雅黑" w:hAnsi="微软雅黑" w:hint="eastAsia"/>
              </w:rPr>
              <w:t>支持</w:t>
            </w:r>
            <w:r>
              <w:rPr>
                <w:rFonts w:ascii="微软雅黑" w:eastAsia="微软雅黑" w:hAnsi="微软雅黑" w:hint="eastAsia"/>
              </w:rPr>
              <w:t xml:space="preserve"> windows CE</w:t>
            </w:r>
            <w:r>
              <w:rPr>
                <w:rFonts w:ascii="微软雅黑" w:eastAsia="微软雅黑" w:hAnsi="微软雅黑" w:hint="eastAsia"/>
              </w:rPr>
              <w:t>或安卓系统。</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eastAsia="en-US"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系统采用数据库应当为</w:t>
            </w:r>
            <w:r>
              <w:rPr>
                <w:rFonts w:ascii="微软雅黑" w:eastAsia="微软雅黑" w:hAnsi="微软雅黑" w:hint="eastAsia"/>
              </w:rPr>
              <w:t xml:space="preserve"> SQLSERVER 20</w:t>
            </w:r>
            <w:r>
              <w:rPr>
                <w:rFonts w:ascii="微软雅黑" w:eastAsia="微软雅黑" w:hAnsi="微软雅黑"/>
              </w:rPr>
              <w:t>16</w:t>
            </w:r>
            <w:r>
              <w:rPr>
                <w:rFonts w:ascii="微软雅黑" w:eastAsia="微软雅黑" w:hAnsi="微软雅黑" w:hint="eastAsia"/>
              </w:rPr>
              <w:t>，或</w:t>
            </w:r>
            <w:r>
              <w:rPr>
                <w:rFonts w:ascii="微软雅黑" w:eastAsia="微软雅黑" w:hAnsi="微软雅黑" w:hint="eastAsia"/>
              </w:rPr>
              <w:t>Mysql</w:t>
            </w:r>
            <w:r>
              <w:rPr>
                <w:rFonts w:ascii="微软雅黑" w:eastAsia="微软雅黑" w:hAnsi="微软雅黑" w:hint="eastAsia"/>
              </w:rPr>
              <w:t>、</w:t>
            </w:r>
            <w:r>
              <w:rPr>
                <w:rFonts w:ascii="微软雅黑" w:eastAsia="微软雅黑" w:hAnsi="微软雅黑" w:hint="eastAsia"/>
              </w:rPr>
              <w:t>Postgresql</w:t>
            </w:r>
            <w:r>
              <w:rPr>
                <w:rFonts w:ascii="微软雅黑" w:eastAsia="微软雅黑" w:hAnsi="微软雅黑" w:hint="eastAsia"/>
              </w:rPr>
              <w:t>等开放源数据库。</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eastAsia="en-US"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Calibri"/>
                <w:kern w:val="0"/>
                <w:szCs w:val="21"/>
              </w:rPr>
            </w:pPr>
            <w:r>
              <w:rPr>
                <w:rFonts w:ascii="微软雅黑" w:eastAsia="微软雅黑" w:hAnsi="微软雅黑" w:hint="eastAsia"/>
              </w:rPr>
              <w:t>可以不依赖于任何别的系统独立运行，</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Calibri"/>
                <w:kern w:val="0"/>
                <w:szCs w:val="21"/>
              </w:rPr>
            </w:pPr>
            <w:r>
              <w:rPr>
                <w:rFonts w:ascii="微软雅黑" w:eastAsia="微软雅黑" w:hAnsi="微软雅黑"/>
              </w:rPr>
              <w:t>MES</w:t>
            </w:r>
            <w:r>
              <w:rPr>
                <w:rFonts w:ascii="微软雅黑" w:eastAsia="微软雅黑" w:hAnsi="微软雅黑" w:hint="eastAsia"/>
              </w:rPr>
              <w:t>系统软件支持版本升级，提供数据迁移程序。系统升级应保证不影响正常生产。</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Calibri"/>
                <w:kern w:val="0"/>
                <w:szCs w:val="21"/>
              </w:rPr>
            </w:pPr>
            <w:r>
              <w:rPr>
                <w:rFonts w:ascii="微软雅黑" w:eastAsia="微软雅黑" w:hAnsi="微软雅黑"/>
              </w:rPr>
              <w:t>MES</w:t>
            </w:r>
            <w:r>
              <w:rPr>
                <w:rFonts w:ascii="微软雅黑" w:eastAsia="微软雅黑" w:hAnsi="微软雅黑" w:hint="eastAsia"/>
              </w:rPr>
              <w:t>系统及相关设备出现故障时服务响应时间小于</w:t>
            </w:r>
            <w:r>
              <w:rPr>
                <w:rFonts w:ascii="微软雅黑" w:eastAsia="微软雅黑" w:hAnsi="微软雅黑"/>
              </w:rPr>
              <w:t>24</w:t>
            </w:r>
            <w:r>
              <w:rPr>
                <w:rFonts w:ascii="微软雅黑" w:eastAsia="微软雅黑" w:hAnsi="微软雅黑" w:hint="eastAsia"/>
              </w:rPr>
              <w:t>小时</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Calibri"/>
                <w:kern w:val="0"/>
                <w:szCs w:val="21"/>
              </w:rPr>
            </w:pPr>
            <w:r>
              <w:rPr>
                <w:rFonts w:ascii="微软雅黑" w:eastAsia="微软雅黑" w:hAnsi="微软雅黑"/>
              </w:rPr>
              <w:t>MES</w:t>
            </w:r>
            <w:r>
              <w:rPr>
                <w:rFonts w:ascii="微软雅黑" w:eastAsia="微软雅黑" w:hAnsi="微软雅黑" w:hint="eastAsia"/>
              </w:rPr>
              <w:t>系统在与</w:t>
            </w:r>
            <w:r>
              <w:rPr>
                <w:rFonts w:ascii="微软雅黑" w:eastAsia="微软雅黑" w:hAnsi="微软雅黑"/>
              </w:rPr>
              <w:t>ERP</w:t>
            </w:r>
            <w:r>
              <w:rPr>
                <w:rFonts w:ascii="微软雅黑" w:eastAsia="微软雅黑" w:hAnsi="微软雅黑" w:hint="eastAsia"/>
              </w:rPr>
              <w:t>和自动化</w:t>
            </w:r>
            <w:r>
              <w:rPr>
                <w:rFonts w:ascii="微软雅黑" w:eastAsia="微软雅黑" w:hAnsi="微软雅黑"/>
              </w:rPr>
              <w:t>设备系统</w:t>
            </w:r>
            <w:r>
              <w:rPr>
                <w:rFonts w:ascii="微软雅黑" w:eastAsia="微软雅黑" w:hAnsi="微软雅黑" w:hint="eastAsia"/>
              </w:rPr>
              <w:t>失去连接时，不影响正常生产</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Calibri"/>
                <w:kern w:val="0"/>
                <w:szCs w:val="21"/>
              </w:rPr>
            </w:pPr>
            <w:r>
              <w:rPr>
                <w:rFonts w:ascii="微软雅黑" w:eastAsia="微软雅黑" w:hAnsi="微软雅黑"/>
              </w:rPr>
              <w:t>MES</w:t>
            </w:r>
            <w:r>
              <w:rPr>
                <w:rFonts w:ascii="微软雅黑" w:eastAsia="微软雅黑" w:hAnsi="微软雅黑" w:hint="eastAsia"/>
              </w:rPr>
              <w:t>系统需支持数据备份功能</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Calibri"/>
                <w:kern w:val="0"/>
                <w:szCs w:val="21"/>
              </w:rPr>
            </w:pPr>
            <w:r>
              <w:rPr>
                <w:rFonts w:ascii="微软雅黑" w:eastAsia="微软雅黑" w:hAnsi="微软雅黑" w:hint="eastAsia"/>
              </w:rPr>
              <w:t>在系统增加用户时不需要收取额外费用</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Calibri"/>
                <w:kern w:val="0"/>
                <w:szCs w:val="21"/>
              </w:rPr>
            </w:pPr>
            <w:r>
              <w:rPr>
                <w:rFonts w:ascii="微软雅黑" w:eastAsia="微软雅黑" w:hAnsi="微软雅黑" w:hint="eastAsia"/>
              </w:rPr>
              <w:t>系统可以支持至少</w:t>
            </w:r>
            <w:r>
              <w:rPr>
                <w:rFonts w:ascii="微软雅黑" w:eastAsia="微软雅黑" w:hAnsi="微软雅黑" w:hint="eastAsia"/>
              </w:rPr>
              <w:t>100</w:t>
            </w:r>
            <w:r>
              <w:rPr>
                <w:rFonts w:ascii="微软雅黑" w:eastAsia="微软雅黑" w:hAnsi="微软雅黑" w:hint="eastAsia"/>
              </w:rPr>
              <w:t>名注册用户</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终端类型包括：固定终端、移动终端。</w:t>
            </w:r>
            <w:r>
              <w:rPr>
                <w:rFonts w:ascii="微软雅黑" w:eastAsia="微软雅黑" w:hAnsi="微软雅黑"/>
              </w:rPr>
              <w:t>系统支持多种终端使用模式，包括工控一体机、</w:t>
            </w:r>
            <w:r>
              <w:rPr>
                <w:rFonts w:ascii="微软雅黑" w:eastAsia="微软雅黑" w:hAnsi="微软雅黑"/>
              </w:rPr>
              <w:t>PC</w:t>
            </w:r>
            <w:r>
              <w:rPr>
                <w:rFonts w:ascii="微软雅黑" w:eastAsia="微软雅黑" w:hAnsi="微软雅黑"/>
              </w:rPr>
              <w:t>机、工业平板等。</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rPr>
              <w:t xml:space="preserve">MES </w:t>
            </w:r>
            <w:r>
              <w:rPr>
                <w:rFonts w:ascii="微软雅黑" w:eastAsia="微软雅黑" w:hAnsi="微软雅黑"/>
              </w:rPr>
              <w:t>应用程序部署必需支持故障转移，其中一台服务故障时，能不间断的自动切换到另一台应用服务器。</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rPr>
              <w:t xml:space="preserve">MES </w:t>
            </w:r>
            <w:r>
              <w:rPr>
                <w:rFonts w:ascii="微软雅黑" w:eastAsia="微软雅黑" w:hAnsi="微软雅黑"/>
              </w:rPr>
              <w:t>系统架构应该具有可扩展性，以便增加容量（用户或数据）。</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rPr>
              <w:t xml:space="preserve">MES </w:t>
            </w:r>
            <w:r>
              <w:rPr>
                <w:rFonts w:ascii="微软雅黑" w:eastAsia="微软雅黑" w:hAnsi="微软雅黑"/>
              </w:rPr>
              <w:t>数据库管理应用程序架构应该具有可扩展性，以便增加容量（用户或数据）。</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rPr>
              <w:t>客户端访问支持</w:t>
            </w:r>
            <w:r>
              <w:rPr>
                <w:rFonts w:ascii="微软雅黑" w:eastAsia="微软雅黑" w:hAnsi="微软雅黑"/>
              </w:rPr>
              <w:t>WEB</w:t>
            </w:r>
            <w:r>
              <w:rPr>
                <w:rFonts w:ascii="微软雅黑" w:eastAsia="微软雅黑" w:hAnsi="微软雅黑"/>
              </w:rPr>
              <w:t>端直接访问</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rPr>
              <w:t xml:space="preserve">MES </w:t>
            </w:r>
            <w:r>
              <w:rPr>
                <w:rFonts w:ascii="微软雅黑" w:eastAsia="微软雅黑" w:hAnsi="微软雅黑"/>
              </w:rPr>
              <w:t>系统必需与准确的时间服务器进行同步，所有服务器和客户端都应该使用相同的时间源。</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rPr>
              <w:t xml:space="preserve">MES </w:t>
            </w:r>
            <w:r>
              <w:rPr>
                <w:rFonts w:ascii="微软雅黑" w:eastAsia="微软雅黑" w:hAnsi="微软雅黑"/>
              </w:rPr>
              <w:t>应用程序和应用程序组件支持在虚拟服务器环境上的部署。</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rPr>
              <w:t xml:space="preserve">MES </w:t>
            </w:r>
            <w:r>
              <w:rPr>
                <w:rFonts w:ascii="微软雅黑" w:eastAsia="微软雅黑" w:hAnsi="微软雅黑"/>
              </w:rPr>
              <w:t>部署环境应具备实时本地数据备份，每日数据增量备份。</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rPr>
              <w:t xml:space="preserve">MES </w:t>
            </w:r>
            <w:r>
              <w:rPr>
                <w:rFonts w:ascii="微软雅黑" w:eastAsia="微软雅黑" w:hAnsi="微软雅黑"/>
              </w:rPr>
              <w:t>实施过程中需提供相关异常处理文档，内容应包含停电，崩溃以及数据丢失后如何保证生产。</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bl>
    <w:p w:rsidR="00682DC7" w:rsidRDefault="00656483">
      <w:pPr>
        <w:pStyle w:val="20"/>
      </w:pPr>
      <w:bookmarkStart w:id="67" w:name="_Toc156835691"/>
      <w:bookmarkStart w:id="68" w:name="_Toc10673"/>
      <w:r>
        <w:rPr>
          <w:rFonts w:hint="eastAsia"/>
        </w:rPr>
        <w:lastRenderedPageBreak/>
        <w:t>电子签名</w:t>
      </w:r>
      <w:bookmarkEnd w:id="67"/>
      <w:bookmarkEnd w:id="68"/>
    </w:p>
    <w:tbl>
      <w:tblPr>
        <w:tblW w:w="9519" w:type="dxa"/>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5768"/>
        <w:gridCol w:w="1263"/>
        <w:gridCol w:w="1330"/>
      </w:tblGrid>
      <w:tr w:rsidR="00682DC7">
        <w:trPr>
          <w:trHeight w:val="454"/>
        </w:trPr>
        <w:tc>
          <w:tcPr>
            <w:tcW w:w="1158" w:type="dxa"/>
            <w:tcBorders>
              <w:top w:val="single" w:sz="4" w:space="0" w:color="auto"/>
              <w:bottom w:val="single" w:sz="4" w:space="0" w:color="auto"/>
            </w:tcBorders>
            <w:shd w:val="clear" w:color="auto" w:fill="B8CCE4"/>
            <w:vAlign w:val="center"/>
          </w:tcPr>
          <w:p w:rsidR="00682DC7" w:rsidRDefault="00656483">
            <w:pPr>
              <w:pStyle w:val="a5"/>
              <w:ind w:firstLine="402"/>
              <w:rPr>
                <w:rFonts w:ascii="微软雅黑" w:eastAsia="微软雅黑" w:hAnsi="微软雅黑"/>
                <w:b/>
                <w:lang w:val="en-GB" w:eastAsia="en-US" w:bidi="en-US"/>
              </w:rPr>
            </w:pPr>
            <w:r>
              <w:rPr>
                <w:rFonts w:ascii="微软雅黑" w:eastAsia="微软雅黑" w:hAnsi="微软雅黑" w:hint="eastAsia"/>
                <w:b/>
                <w:lang w:val="en-GB" w:eastAsia="en-US" w:bidi="en-US"/>
              </w:rPr>
              <w:t>序号</w:t>
            </w:r>
          </w:p>
        </w:tc>
        <w:tc>
          <w:tcPr>
            <w:tcW w:w="5768" w:type="dxa"/>
            <w:tcBorders>
              <w:top w:val="single" w:sz="4" w:space="0" w:color="auto"/>
              <w:bottom w:val="single" w:sz="4" w:space="0" w:color="auto"/>
            </w:tcBorders>
            <w:shd w:val="clear" w:color="auto" w:fill="B8CCE4"/>
            <w:vAlign w:val="center"/>
          </w:tcPr>
          <w:p w:rsidR="00682DC7" w:rsidRDefault="00656483">
            <w:pPr>
              <w:pStyle w:val="a5"/>
              <w:ind w:firstLine="402"/>
              <w:rPr>
                <w:rFonts w:ascii="微软雅黑" w:eastAsia="微软雅黑" w:hAnsi="微软雅黑"/>
                <w:b/>
                <w:lang w:val="en-GB" w:eastAsia="en-US" w:bidi="en-US"/>
              </w:rPr>
            </w:pPr>
            <w:r>
              <w:rPr>
                <w:rFonts w:ascii="微软雅黑" w:eastAsia="微软雅黑" w:hAnsi="微软雅黑" w:hint="eastAsia"/>
                <w:b/>
                <w:lang w:val="en-GB" w:eastAsia="en-US" w:bidi="en-US"/>
              </w:rPr>
              <w:t>要求</w:t>
            </w:r>
          </w:p>
        </w:tc>
        <w:tc>
          <w:tcPr>
            <w:tcW w:w="1263"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bidi="en-US"/>
              </w:rPr>
            </w:pPr>
            <w:r>
              <w:rPr>
                <w:rFonts w:ascii="微软雅黑" w:eastAsia="微软雅黑" w:hAnsi="微软雅黑" w:hint="eastAsia"/>
                <w:b/>
                <w:lang w:val="en-GB" w:eastAsia="en-US" w:bidi="en-US"/>
              </w:rPr>
              <w:t>期望</w:t>
            </w:r>
            <w:r>
              <w:rPr>
                <w:rFonts w:ascii="微软雅黑" w:eastAsia="微软雅黑" w:hAnsi="微软雅黑" w:hint="eastAsia"/>
                <w:b/>
                <w:lang w:val="en-GB" w:eastAsia="en-US" w:bidi="en-US"/>
              </w:rPr>
              <w:t>/</w:t>
            </w:r>
            <w:r>
              <w:rPr>
                <w:rFonts w:ascii="微软雅黑" w:eastAsia="微软雅黑" w:hAnsi="微软雅黑" w:hint="eastAsia"/>
                <w:b/>
                <w:lang w:val="en-GB" w:bidi="en-US"/>
              </w:rPr>
              <w:t>必需</w:t>
            </w:r>
          </w:p>
        </w:tc>
        <w:tc>
          <w:tcPr>
            <w:tcW w:w="1330"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eastAsia="en-US" w:bidi="en-US"/>
              </w:rPr>
            </w:pPr>
            <w:r>
              <w:rPr>
                <w:rFonts w:ascii="微软雅黑" w:eastAsia="微软雅黑" w:hAnsi="微软雅黑" w:hint="eastAsia"/>
                <w:b/>
                <w:lang w:val="en-GB" w:eastAsia="en-US" w:bidi="en-US"/>
              </w:rPr>
              <w:t>是否符合</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eastAsia="en-US"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szCs w:val="21"/>
              </w:rPr>
            </w:pPr>
            <w:r>
              <w:rPr>
                <w:rFonts w:ascii="微软雅黑" w:eastAsia="微软雅黑" w:hAnsi="微软雅黑" w:hint="eastAsia"/>
              </w:rPr>
              <w:t>电子签名的记录需包含如下信息：签字人全名、签字的时间和日期、签字的含义，符合</w:t>
            </w:r>
            <w:r>
              <w:rPr>
                <w:rFonts w:ascii="微软雅黑" w:eastAsia="微软雅黑" w:hAnsi="微软雅黑" w:hint="eastAsia"/>
              </w:rPr>
              <w:t>21 CFR Part11</w:t>
            </w:r>
            <w:r>
              <w:rPr>
                <w:rFonts w:ascii="微软雅黑" w:eastAsia="微软雅黑" w:hAnsi="微软雅黑" w:hint="eastAsia"/>
              </w:rPr>
              <w:t>要求。</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eastAsia="en-US"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Calibri"/>
                <w:kern w:val="0"/>
                <w:szCs w:val="21"/>
              </w:rPr>
            </w:pPr>
            <w:r>
              <w:rPr>
                <w:rFonts w:ascii="微软雅黑" w:eastAsia="微软雅黑" w:hAnsi="微软雅黑" w:hint="eastAsia"/>
              </w:rPr>
              <w:t>生产各个环节必需由具备相应权限的人才可以进行电子签名，没有权限拒绝签名。</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Calibri"/>
                <w:kern w:val="0"/>
                <w:szCs w:val="21"/>
              </w:rPr>
            </w:pPr>
            <w:r>
              <w:rPr>
                <w:rFonts w:ascii="微软雅黑" w:eastAsia="微软雅黑" w:hAnsi="微软雅黑" w:hint="eastAsia"/>
              </w:rPr>
              <w:t>电子记录的姓名，日期，时间及签字含义需以所有人可读的形式显示和打印。</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Calibri"/>
                <w:kern w:val="0"/>
                <w:szCs w:val="21"/>
              </w:rPr>
            </w:pPr>
            <w:r>
              <w:rPr>
                <w:rFonts w:ascii="微软雅黑" w:eastAsia="微软雅黑" w:hAnsi="微软雅黑" w:hint="eastAsia"/>
              </w:rPr>
              <w:t>系统实行电子签名管理，签名可以通过键入密码的形式进行书写。电子签名应至少采用两种不同的识别方式，例如识别码和密码。</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Calibri"/>
                <w:kern w:val="0"/>
                <w:szCs w:val="21"/>
              </w:rPr>
            </w:pPr>
            <w:r>
              <w:rPr>
                <w:rFonts w:ascii="微软雅黑" w:eastAsia="微软雅黑" w:hAnsi="微软雅黑" w:hint="eastAsia"/>
              </w:rPr>
              <w:t>系统满足</w:t>
            </w:r>
            <w:r>
              <w:rPr>
                <w:rFonts w:ascii="微软雅黑" w:eastAsia="微软雅黑" w:hAnsi="微软雅黑"/>
              </w:rPr>
              <w:t>21 CFR Part 11</w:t>
            </w:r>
            <w:r>
              <w:rPr>
                <w:rFonts w:ascii="微软雅黑" w:eastAsia="微软雅黑" w:hAnsi="微软雅黑" w:hint="eastAsia"/>
              </w:rPr>
              <w:t>电子记录和电子签名等要求，确保电子数据的有效性和可靠性。</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Calibri"/>
                <w:kern w:val="0"/>
                <w:szCs w:val="21"/>
              </w:rPr>
            </w:pPr>
            <w:r>
              <w:rPr>
                <w:rFonts w:ascii="微软雅黑" w:eastAsia="微软雅黑" w:hAnsi="微软雅黑" w:hint="eastAsia"/>
              </w:rPr>
              <w:t>每个电子签名对应唯一的个体，且不应被他人重新使用或重新分配给他人。应确保无法对电子签名进行删除、复制或转移等方式而实现电子记录的伪造。</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Calibri"/>
                <w:kern w:val="0"/>
                <w:szCs w:val="21"/>
              </w:rPr>
            </w:pPr>
            <w:r>
              <w:rPr>
                <w:rFonts w:ascii="微软雅黑" w:eastAsia="微软雅黑" w:hAnsi="微软雅黑" w:hint="eastAsia"/>
              </w:rPr>
              <w:t>电子签名应确保只能被所有者使用。同时使用识别码和密码的电子签名应保持每一组识别码和密码的唯一性。</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Calibri"/>
                <w:kern w:val="0"/>
                <w:szCs w:val="21"/>
              </w:rPr>
            </w:pPr>
            <w:r>
              <w:rPr>
                <w:rFonts w:ascii="微软雅黑" w:eastAsia="微软雅黑" w:hAnsi="微软雅黑" w:hint="eastAsia"/>
              </w:rPr>
              <w:t>电子签名包含单人签名和双人签名两种模式。</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bl>
    <w:p w:rsidR="00682DC7" w:rsidRDefault="00656483">
      <w:pPr>
        <w:pStyle w:val="20"/>
      </w:pPr>
      <w:bookmarkStart w:id="69" w:name="_Toc156835692"/>
      <w:bookmarkStart w:id="70" w:name="_Toc21636"/>
      <w:r>
        <w:rPr>
          <w:rFonts w:hint="eastAsia"/>
        </w:rPr>
        <w:t>数据完整性</w:t>
      </w:r>
      <w:bookmarkEnd w:id="69"/>
      <w:bookmarkEnd w:id="70"/>
    </w:p>
    <w:tbl>
      <w:tblPr>
        <w:tblW w:w="9519" w:type="dxa"/>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5768"/>
        <w:gridCol w:w="1263"/>
        <w:gridCol w:w="1330"/>
      </w:tblGrid>
      <w:tr w:rsidR="00682DC7">
        <w:trPr>
          <w:trHeight w:val="454"/>
        </w:trPr>
        <w:tc>
          <w:tcPr>
            <w:tcW w:w="1158" w:type="dxa"/>
            <w:tcBorders>
              <w:top w:val="single" w:sz="4" w:space="0" w:color="auto"/>
              <w:bottom w:val="single" w:sz="4" w:space="0" w:color="auto"/>
            </w:tcBorders>
            <w:shd w:val="clear" w:color="auto" w:fill="B8CCE4"/>
            <w:vAlign w:val="center"/>
          </w:tcPr>
          <w:p w:rsidR="00682DC7" w:rsidRDefault="00656483">
            <w:pPr>
              <w:pStyle w:val="a5"/>
              <w:ind w:firstLine="402"/>
              <w:rPr>
                <w:rFonts w:ascii="微软雅黑" w:eastAsia="微软雅黑" w:hAnsi="微软雅黑"/>
                <w:b/>
                <w:lang w:val="en-GB" w:eastAsia="en-US" w:bidi="en-US"/>
              </w:rPr>
            </w:pPr>
            <w:r>
              <w:rPr>
                <w:rFonts w:ascii="微软雅黑" w:eastAsia="微软雅黑" w:hAnsi="微软雅黑" w:hint="eastAsia"/>
                <w:b/>
                <w:lang w:val="en-GB" w:eastAsia="en-US" w:bidi="en-US"/>
              </w:rPr>
              <w:t>序号</w:t>
            </w:r>
          </w:p>
        </w:tc>
        <w:tc>
          <w:tcPr>
            <w:tcW w:w="5768" w:type="dxa"/>
            <w:tcBorders>
              <w:top w:val="single" w:sz="4" w:space="0" w:color="auto"/>
              <w:bottom w:val="single" w:sz="4" w:space="0" w:color="auto"/>
            </w:tcBorders>
            <w:shd w:val="clear" w:color="auto" w:fill="B8CCE4"/>
            <w:vAlign w:val="center"/>
          </w:tcPr>
          <w:p w:rsidR="00682DC7" w:rsidRDefault="00656483">
            <w:pPr>
              <w:pStyle w:val="a5"/>
              <w:ind w:firstLine="402"/>
              <w:rPr>
                <w:rFonts w:ascii="微软雅黑" w:eastAsia="微软雅黑" w:hAnsi="微软雅黑"/>
                <w:b/>
                <w:lang w:val="en-GB" w:eastAsia="en-US" w:bidi="en-US"/>
              </w:rPr>
            </w:pPr>
            <w:r>
              <w:rPr>
                <w:rFonts w:ascii="微软雅黑" w:eastAsia="微软雅黑" w:hAnsi="微软雅黑" w:hint="eastAsia"/>
                <w:b/>
                <w:lang w:val="en-GB" w:eastAsia="en-US" w:bidi="en-US"/>
              </w:rPr>
              <w:t>要求</w:t>
            </w:r>
          </w:p>
        </w:tc>
        <w:tc>
          <w:tcPr>
            <w:tcW w:w="1263"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bidi="en-US"/>
              </w:rPr>
            </w:pPr>
            <w:r>
              <w:rPr>
                <w:rFonts w:ascii="微软雅黑" w:eastAsia="微软雅黑" w:hAnsi="微软雅黑" w:hint="eastAsia"/>
                <w:b/>
                <w:lang w:val="en-GB" w:eastAsia="en-US" w:bidi="en-US"/>
              </w:rPr>
              <w:t>期望</w:t>
            </w:r>
            <w:r>
              <w:rPr>
                <w:rFonts w:ascii="微软雅黑" w:eastAsia="微软雅黑" w:hAnsi="微软雅黑" w:hint="eastAsia"/>
                <w:b/>
                <w:lang w:val="en-GB" w:eastAsia="en-US" w:bidi="en-US"/>
              </w:rPr>
              <w:t>/</w:t>
            </w:r>
            <w:r>
              <w:rPr>
                <w:rFonts w:ascii="微软雅黑" w:eastAsia="微软雅黑" w:hAnsi="微软雅黑" w:hint="eastAsia"/>
                <w:b/>
                <w:lang w:val="en-GB" w:bidi="en-US"/>
              </w:rPr>
              <w:t>必需</w:t>
            </w:r>
          </w:p>
        </w:tc>
        <w:tc>
          <w:tcPr>
            <w:tcW w:w="1330"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eastAsia="en-US" w:bidi="en-US"/>
              </w:rPr>
            </w:pPr>
            <w:r>
              <w:rPr>
                <w:rFonts w:ascii="微软雅黑" w:eastAsia="微软雅黑" w:hAnsi="微软雅黑" w:hint="eastAsia"/>
                <w:b/>
                <w:lang w:val="en-GB" w:eastAsia="en-US" w:bidi="en-US"/>
              </w:rPr>
              <w:t>是否符合</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eastAsia="en-US"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szCs w:val="21"/>
              </w:rPr>
            </w:pPr>
            <w:r>
              <w:rPr>
                <w:rFonts w:ascii="微软雅黑" w:eastAsia="微软雅黑" w:hAnsi="微软雅黑" w:hint="eastAsia"/>
              </w:rPr>
              <w:t>保证提供的数据的高度完整性和准确性。</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eastAsia="en-US"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Calibri"/>
                <w:kern w:val="0"/>
                <w:szCs w:val="21"/>
              </w:rPr>
            </w:pPr>
            <w:r>
              <w:rPr>
                <w:rFonts w:ascii="微软雅黑" w:eastAsia="微软雅黑" w:hAnsi="微软雅黑" w:hint="eastAsia"/>
              </w:rPr>
              <w:t>系统应提供连续性服务（</w:t>
            </w:r>
            <w:r>
              <w:rPr>
                <w:rFonts w:ascii="微软雅黑" w:eastAsia="微软雅黑" w:hAnsi="微软雅黑"/>
              </w:rPr>
              <w:t>7*24</w:t>
            </w:r>
            <w:r>
              <w:rPr>
                <w:rFonts w:ascii="微软雅黑" w:eastAsia="微软雅黑" w:hAnsi="微软雅黑" w:hint="eastAsia"/>
              </w:rPr>
              <w:t>），任何紧急情况下（包括系统故障）要能够保证数据的完整和安全性。</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eastAsia="en-US"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Calibri"/>
                <w:kern w:val="0"/>
                <w:szCs w:val="21"/>
              </w:rPr>
            </w:pPr>
            <w:r>
              <w:rPr>
                <w:rFonts w:ascii="微软雅黑" w:eastAsia="微软雅黑" w:hAnsi="微软雅黑" w:hint="eastAsia"/>
              </w:rPr>
              <w:t>支持系统数据备份，备份的数据要求完整并易于保存。</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Calibri"/>
                <w:kern w:val="0"/>
                <w:szCs w:val="21"/>
              </w:rPr>
            </w:pPr>
            <w:r>
              <w:rPr>
                <w:rFonts w:ascii="微软雅黑" w:eastAsia="微软雅黑" w:hAnsi="微软雅黑" w:hint="eastAsia"/>
              </w:rPr>
              <w:t>系统应当确保批次数据记录的完整性，系统包含手工记录的所有内容。</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Calibri"/>
                <w:kern w:val="0"/>
                <w:szCs w:val="21"/>
              </w:rPr>
            </w:pPr>
            <w:r>
              <w:rPr>
                <w:rFonts w:ascii="微软雅黑" w:eastAsia="微软雅黑" w:hAnsi="微软雅黑" w:hint="eastAsia"/>
              </w:rPr>
              <w:t>相关部门在权限许可范围内可随时在系统里查阅、调取电子记录，并可直接汇总打印文档。</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Calibri"/>
                <w:kern w:val="0"/>
                <w:szCs w:val="21"/>
              </w:rPr>
            </w:pPr>
            <w:r>
              <w:rPr>
                <w:rFonts w:ascii="微软雅黑" w:eastAsia="微软雅黑" w:hAnsi="微软雅黑" w:hint="eastAsia"/>
              </w:rPr>
              <w:t>当人工输入关键数据时，确保其准确性。系统应当设置复核功能，确保数据输入的准确性和数据处理过程的正确性。</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Calibri"/>
                <w:kern w:val="0"/>
                <w:szCs w:val="21"/>
              </w:rPr>
            </w:pPr>
            <w:r>
              <w:rPr>
                <w:rFonts w:ascii="微软雅黑" w:eastAsia="微软雅黑" w:hAnsi="微软雅黑" w:hint="eastAsia"/>
              </w:rPr>
              <w:t>存储的电子数据应当能够打印成清晰易懂的文件。</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Calibri"/>
                <w:kern w:val="0"/>
                <w:szCs w:val="21"/>
              </w:rPr>
            </w:pPr>
            <w:r>
              <w:rPr>
                <w:rFonts w:ascii="微软雅黑" w:eastAsia="微软雅黑" w:hAnsi="微软雅黑" w:hint="eastAsia"/>
              </w:rPr>
              <w:t>保证数据的安全，以防止故意或意外的损害。</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Calibri"/>
                <w:kern w:val="0"/>
                <w:szCs w:val="21"/>
              </w:rPr>
            </w:pPr>
            <w:r>
              <w:rPr>
                <w:rFonts w:ascii="微软雅黑" w:eastAsia="微软雅黑" w:hAnsi="微软雅黑" w:hint="eastAsia"/>
              </w:rPr>
              <w:t>能够定期对数据备份，以保证存储的数据可供将来调用</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Calibri"/>
                <w:kern w:val="0"/>
                <w:szCs w:val="21"/>
              </w:rPr>
            </w:pPr>
            <w:r>
              <w:rPr>
                <w:rFonts w:ascii="微软雅黑" w:eastAsia="微软雅黑" w:hAnsi="微软雅黑" w:hint="eastAsia"/>
              </w:rPr>
              <w:t>系统应支持签名时检查记录填写完整性。</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bl>
    <w:p w:rsidR="00682DC7" w:rsidRDefault="00656483">
      <w:pPr>
        <w:pStyle w:val="20"/>
      </w:pPr>
      <w:bookmarkStart w:id="71" w:name="_Toc11815"/>
      <w:bookmarkStart w:id="72" w:name="_Toc156835693"/>
      <w:r>
        <w:rPr>
          <w:rFonts w:hint="eastAsia"/>
        </w:rPr>
        <w:t>访问控制</w:t>
      </w:r>
      <w:bookmarkEnd w:id="71"/>
      <w:bookmarkEnd w:id="72"/>
    </w:p>
    <w:tbl>
      <w:tblPr>
        <w:tblW w:w="9519" w:type="dxa"/>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5768"/>
        <w:gridCol w:w="1263"/>
        <w:gridCol w:w="1330"/>
      </w:tblGrid>
      <w:tr w:rsidR="00682DC7">
        <w:trPr>
          <w:trHeight w:val="454"/>
        </w:trPr>
        <w:tc>
          <w:tcPr>
            <w:tcW w:w="1158" w:type="dxa"/>
            <w:tcBorders>
              <w:top w:val="single" w:sz="4" w:space="0" w:color="auto"/>
              <w:bottom w:val="single" w:sz="4" w:space="0" w:color="auto"/>
            </w:tcBorders>
            <w:shd w:val="clear" w:color="auto" w:fill="B8CCE4"/>
            <w:vAlign w:val="center"/>
          </w:tcPr>
          <w:p w:rsidR="00682DC7" w:rsidRDefault="00656483">
            <w:pPr>
              <w:pStyle w:val="a5"/>
              <w:ind w:firstLine="402"/>
              <w:rPr>
                <w:rFonts w:ascii="微软雅黑" w:eastAsia="微软雅黑" w:hAnsi="微软雅黑"/>
                <w:b/>
                <w:lang w:val="en-GB" w:eastAsia="en-US" w:bidi="en-US"/>
              </w:rPr>
            </w:pPr>
            <w:r>
              <w:rPr>
                <w:rFonts w:ascii="微软雅黑" w:eastAsia="微软雅黑" w:hAnsi="微软雅黑" w:hint="eastAsia"/>
                <w:b/>
                <w:lang w:val="en-GB" w:eastAsia="en-US" w:bidi="en-US"/>
              </w:rPr>
              <w:t>序号</w:t>
            </w:r>
          </w:p>
        </w:tc>
        <w:tc>
          <w:tcPr>
            <w:tcW w:w="5768" w:type="dxa"/>
            <w:tcBorders>
              <w:top w:val="single" w:sz="4" w:space="0" w:color="auto"/>
              <w:bottom w:val="single" w:sz="4" w:space="0" w:color="auto"/>
            </w:tcBorders>
            <w:shd w:val="clear" w:color="auto" w:fill="B8CCE4"/>
            <w:vAlign w:val="center"/>
          </w:tcPr>
          <w:p w:rsidR="00682DC7" w:rsidRDefault="00656483">
            <w:pPr>
              <w:pStyle w:val="a5"/>
              <w:ind w:firstLine="402"/>
              <w:rPr>
                <w:rFonts w:ascii="微软雅黑" w:eastAsia="微软雅黑" w:hAnsi="微软雅黑"/>
                <w:b/>
                <w:lang w:val="en-GB" w:eastAsia="en-US" w:bidi="en-US"/>
              </w:rPr>
            </w:pPr>
            <w:r>
              <w:rPr>
                <w:rFonts w:ascii="微软雅黑" w:eastAsia="微软雅黑" w:hAnsi="微软雅黑" w:hint="eastAsia"/>
                <w:b/>
                <w:lang w:val="en-GB" w:eastAsia="en-US" w:bidi="en-US"/>
              </w:rPr>
              <w:t>要求</w:t>
            </w:r>
          </w:p>
        </w:tc>
        <w:tc>
          <w:tcPr>
            <w:tcW w:w="1263"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bidi="en-US"/>
              </w:rPr>
            </w:pPr>
            <w:r>
              <w:rPr>
                <w:rFonts w:ascii="微软雅黑" w:eastAsia="微软雅黑" w:hAnsi="微软雅黑" w:hint="eastAsia"/>
                <w:b/>
                <w:lang w:val="en-GB" w:eastAsia="en-US" w:bidi="en-US"/>
              </w:rPr>
              <w:t>期望</w:t>
            </w:r>
            <w:r>
              <w:rPr>
                <w:rFonts w:ascii="微软雅黑" w:eastAsia="微软雅黑" w:hAnsi="微软雅黑" w:hint="eastAsia"/>
                <w:b/>
                <w:lang w:val="en-GB" w:eastAsia="en-US" w:bidi="en-US"/>
              </w:rPr>
              <w:t>/</w:t>
            </w:r>
            <w:r>
              <w:rPr>
                <w:rFonts w:ascii="微软雅黑" w:eastAsia="微软雅黑" w:hAnsi="微软雅黑" w:hint="eastAsia"/>
                <w:b/>
                <w:lang w:val="en-GB" w:bidi="en-US"/>
              </w:rPr>
              <w:t>必需</w:t>
            </w:r>
          </w:p>
        </w:tc>
        <w:tc>
          <w:tcPr>
            <w:tcW w:w="1330"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eastAsia="en-US" w:bidi="en-US"/>
              </w:rPr>
            </w:pPr>
            <w:r>
              <w:rPr>
                <w:rFonts w:ascii="微软雅黑" w:eastAsia="微软雅黑" w:hAnsi="微软雅黑" w:hint="eastAsia"/>
                <w:b/>
                <w:lang w:val="en-GB" w:eastAsia="en-US" w:bidi="en-US"/>
              </w:rPr>
              <w:t>是否符合</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eastAsia="en-US"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szCs w:val="21"/>
              </w:rPr>
            </w:pPr>
            <w:r>
              <w:rPr>
                <w:rFonts w:ascii="微软雅黑" w:eastAsia="微软雅黑" w:hAnsi="微软雅黑" w:hint="eastAsia"/>
              </w:rPr>
              <w:t>系统要能够具有至少三级权限划分，并能够对各级账户的登录时间和地点等历史信息进行记录，记录信息不可被修改。</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eastAsia="en-US"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Calibri"/>
                <w:kern w:val="0"/>
                <w:szCs w:val="21"/>
              </w:rPr>
            </w:pPr>
            <w:r>
              <w:rPr>
                <w:rFonts w:ascii="微软雅黑" w:eastAsia="微软雅黑" w:hAnsi="微软雅黑" w:hint="eastAsia"/>
              </w:rPr>
              <w:t>每个权限支持多个用户。</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eastAsia="en-US"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Calibri"/>
                <w:kern w:val="0"/>
                <w:szCs w:val="21"/>
              </w:rPr>
            </w:pPr>
            <w:r>
              <w:rPr>
                <w:rFonts w:ascii="微软雅黑" w:eastAsia="微软雅黑" w:hAnsi="微软雅黑" w:hint="eastAsia"/>
              </w:rPr>
              <w:t>系统应支持系统管理员根据用户的职责设定对应的访问权限水平，并能为处于不同访问权限水平的用户分配操作权限</w:t>
            </w:r>
            <w:r>
              <w:rPr>
                <w:rFonts w:ascii="微软雅黑" w:eastAsia="微软雅黑" w:hAnsi="微软雅黑" w:hint="eastAsia"/>
              </w:rPr>
              <w:t>.</w:t>
            </w:r>
            <w:r>
              <w:rPr>
                <w:rFonts w:ascii="微软雅黑" w:eastAsia="微软雅黑" w:hAnsi="微软雅黑" w:hint="eastAsia"/>
              </w:rPr>
              <w:t>。</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系统需要所有授权用户通过唯一用户名和密码来访问系统。</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Calibri"/>
                <w:kern w:val="0"/>
                <w:szCs w:val="21"/>
              </w:rPr>
            </w:pPr>
            <w:r>
              <w:rPr>
                <w:rFonts w:ascii="微软雅黑" w:eastAsia="微软雅黑" w:hAnsi="微软雅黑" w:hint="eastAsia"/>
              </w:rPr>
              <w:t>系统允许用户</w:t>
            </w:r>
            <w:r>
              <w:rPr>
                <w:rFonts w:ascii="微软雅黑" w:eastAsia="微软雅黑" w:hAnsi="微软雅黑" w:hint="eastAsia"/>
              </w:rPr>
              <w:t>ID</w:t>
            </w:r>
            <w:r>
              <w:rPr>
                <w:rFonts w:ascii="微软雅黑" w:eastAsia="微软雅黑" w:hAnsi="微软雅黑" w:hint="eastAsia"/>
              </w:rPr>
              <w:t>被停用，但不允许用户</w:t>
            </w:r>
            <w:r>
              <w:rPr>
                <w:rFonts w:ascii="微软雅黑" w:eastAsia="微软雅黑" w:hAnsi="微软雅黑" w:hint="eastAsia"/>
              </w:rPr>
              <w:t>ID</w:t>
            </w:r>
            <w:r>
              <w:rPr>
                <w:rFonts w:ascii="微软雅黑" w:eastAsia="微软雅黑" w:hAnsi="微软雅黑" w:hint="eastAsia"/>
              </w:rPr>
              <w:t>从系统中删除。</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Calibri"/>
                <w:kern w:val="0"/>
                <w:szCs w:val="21"/>
              </w:rPr>
            </w:pPr>
            <w:r>
              <w:rPr>
                <w:rFonts w:ascii="微软雅黑" w:eastAsia="微软雅黑" w:hAnsi="微软雅黑" w:hint="eastAsia"/>
              </w:rPr>
              <w:t>系统应允许在用户忘记密码时，系统管理员对其进行密码重置</w:t>
            </w:r>
            <w:r>
              <w:rPr>
                <w:rFonts w:ascii="微软雅黑" w:eastAsia="微软雅黑" w:hAnsi="微软雅黑" w:hint="eastAsia"/>
              </w:rPr>
              <w:t>.</w:t>
            </w:r>
            <w:r>
              <w:rPr>
                <w:rFonts w:ascii="微软雅黑" w:eastAsia="微软雅黑" w:hAnsi="微软雅黑" w:hint="eastAsia"/>
              </w:rPr>
              <w:t>。</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Calibri"/>
                <w:kern w:val="0"/>
                <w:szCs w:val="21"/>
              </w:rPr>
            </w:pPr>
            <w:r>
              <w:rPr>
                <w:rFonts w:ascii="微软雅黑" w:eastAsia="微软雅黑" w:hAnsi="微软雅黑"/>
              </w:rPr>
              <w:t>MES</w:t>
            </w:r>
            <w:r>
              <w:rPr>
                <w:rFonts w:ascii="微软雅黑" w:eastAsia="微软雅黑" w:hAnsi="微软雅黑" w:hint="eastAsia"/>
              </w:rPr>
              <w:t>系统管理员可以为用户组设置权限，也可以为单独用户组添加、删除权限。</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Calibri"/>
                <w:kern w:val="0"/>
                <w:szCs w:val="21"/>
              </w:rPr>
            </w:pPr>
            <w:r>
              <w:rPr>
                <w:rFonts w:ascii="微软雅黑" w:eastAsia="微软雅黑" w:hAnsi="微软雅黑" w:hint="eastAsia"/>
              </w:rPr>
              <w:t>如果出现用户会话超时，系统应支持使用原用户</w:t>
            </w:r>
            <w:r>
              <w:rPr>
                <w:rFonts w:ascii="微软雅黑" w:eastAsia="微软雅黑" w:hAnsi="微软雅黑" w:hint="eastAsia"/>
              </w:rPr>
              <w:t>ID</w:t>
            </w:r>
            <w:r>
              <w:rPr>
                <w:rFonts w:ascii="微软雅黑" w:eastAsia="微软雅黑" w:hAnsi="微软雅黑" w:hint="eastAsia"/>
              </w:rPr>
              <w:t>和密码重新登录后才允许继续操作。</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Calibri"/>
                <w:kern w:val="0"/>
                <w:szCs w:val="21"/>
              </w:rPr>
            </w:pPr>
            <w:r>
              <w:rPr>
                <w:rFonts w:ascii="微软雅黑" w:eastAsia="微软雅黑" w:hAnsi="微软雅黑" w:hint="eastAsia"/>
              </w:rPr>
              <w:t>系统应阻止把原用户的</w:t>
            </w:r>
            <w:r>
              <w:rPr>
                <w:rFonts w:ascii="微软雅黑" w:eastAsia="微软雅黑" w:hAnsi="微软雅黑" w:hint="eastAsia"/>
              </w:rPr>
              <w:t>ID</w:t>
            </w:r>
            <w:r>
              <w:rPr>
                <w:rFonts w:ascii="微软雅黑" w:eastAsia="微软雅黑" w:hAnsi="微软雅黑" w:hint="eastAsia"/>
              </w:rPr>
              <w:t>重新分配给其他用户使用。</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Calibri"/>
                <w:kern w:val="0"/>
                <w:szCs w:val="21"/>
              </w:rPr>
            </w:pPr>
            <w:r>
              <w:rPr>
                <w:rFonts w:ascii="微软雅黑" w:eastAsia="微软雅黑" w:hAnsi="微软雅黑"/>
              </w:rPr>
              <w:t>MES</w:t>
            </w:r>
            <w:r>
              <w:rPr>
                <w:rFonts w:ascii="微软雅黑" w:eastAsia="微软雅黑" w:hAnsi="微软雅黑" w:hint="eastAsia"/>
              </w:rPr>
              <w:t>系统密码应在一定周期内自动失效，该周期可由管理员设置。</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系统应能允许用户按周期或随时自行更改密码。</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系统应支持所用的密码文件应被加密或进行其他安全处理，无论是屏幕显示的密码或者系统后台数据库表中的密码，对系统管理员或任一用户均为不可见。</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lang w:val="en-GB"/>
              </w:rPr>
            </w:pPr>
            <w:r>
              <w:rPr>
                <w:rFonts w:ascii="微软雅黑" w:eastAsia="微软雅黑" w:hAnsi="微软雅黑" w:hint="eastAsia"/>
                <w:lang w:val="en-GB"/>
              </w:rPr>
              <w:t>系统应支持在用户无操作一定时间后自动将用户登出。</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系统应能在用户密码输入错误达到一定次数后锁定该用户账户。</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系统应支持仅在系统管理员的帮助下，用户被锁定账号才能重新激活。</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bl>
    <w:p w:rsidR="00682DC7" w:rsidRDefault="00656483">
      <w:pPr>
        <w:pStyle w:val="20"/>
      </w:pPr>
      <w:bookmarkStart w:id="73" w:name="_Toc14164"/>
      <w:bookmarkStart w:id="74" w:name="_Toc156835694"/>
      <w:r>
        <w:rPr>
          <w:rFonts w:hint="eastAsia"/>
        </w:rPr>
        <w:lastRenderedPageBreak/>
        <w:t>审计追踪</w:t>
      </w:r>
      <w:bookmarkEnd w:id="73"/>
      <w:bookmarkEnd w:id="74"/>
    </w:p>
    <w:tbl>
      <w:tblPr>
        <w:tblW w:w="9519" w:type="dxa"/>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5768"/>
        <w:gridCol w:w="1263"/>
        <w:gridCol w:w="1330"/>
      </w:tblGrid>
      <w:tr w:rsidR="00682DC7">
        <w:trPr>
          <w:trHeight w:val="454"/>
        </w:trPr>
        <w:tc>
          <w:tcPr>
            <w:tcW w:w="1158" w:type="dxa"/>
            <w:tcBorders>
              <w:top w:val="single" w:sz="4" w:space="0" w:color="auto"/>
              <w:bottom w:val="single" w:sz="4" w:space="0" w:color="auto"/>
            </w:tcBorders>
            <w:shd w:val="clear" w:color="auto" w:fill="B8CCE4"/>
            <w:vAlign w:val="center"/>
          </w:tcPr>
          <w:p w:rsidR="00682DC7" w:rsidRDefault="00656483">
            <w:pPr>
              <w:pStyle w:val="a5"/>
              <w:ind w:firstLine="402"/>
              <w:rPr>
                <w:rFonts w:ascii="微软雅黑" w:eastAsia="微软雅黑" w:hAnsi="微软雅黑"/>
                <w:b/>
                <w:lang w:val="en-GB" w:eastAsia="en-US" w:bidi="en-US"/>
              </w:rPr>
            </w:pPr>
            <w:r>
              <w:rPr>
                <w:rFonts w:ascii="微软雅黑" w:eastAsia="微软雅黑" w:hAnsi="微软雅黑" w:hint="eastAsia"/>
                <w:b/>
                <w:lang w:val="en-GB" w:eastAsia="en-US" w:bidi="en-US"/>
              </w:rPr>
              <w:t>序号</w:t>
            </w:r>
          </w:p>
        </w:tc>
        <w:tc>
          <w:tcPr>
            <w:tcW w:w="5768" w:type="dxa"/>
            <w:tcBorders>
              <w:top w:val="single" w:sz="4" w:space="0" w:color="auto"/>
              <w:bottom w:val="single" w:sz="4" w:space="0" w:color="auto"/>
            </w:tcBorders>
            <w:shd w:val="clear" w:color="auto" w:fill="B8CCE4"/>
            <w:vAlign w:val="center"/>
          </w:tcPr>
          <w:p w:rsidR="00682DC7" w:rsidRDefault="00656483">
            <w:pPr>
              <w:pStyle w:val="a5"/>
              <w:ind w:firstLine="402"/>
              <w:rPr>
                <w:rFonts w:ascii="微软雅黑" w:eastAsia="微软雅黑" w:hAnsi="微软雅黑"/>
                <w:b/>
                <w:lang w:val="en-GB" w:eastAsia="en-US" w:bidi="en-US"/>
              </w:rPr>
            </w:pPr>
            <w:r>
              <w:rPr>
                <w:rFonts w:ascii="微软雅黑" w:eastAsia="微软雅黑" w:hAnsi="微软雅黑" w:hint="eastAsia"/>
                <w:b/>
                <w:lang w:val="en-GB" w:eastAsia="en-US" w:bidi="en-US"/>
              </w:rPr>
              <w:t>要求</w:t>
            </w:r>
          </w:p>
        </w:tc>
        <w:tc>
          <w:tcPr>
            <w:tcW w:w="1263"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bidi="en-US"/>
              </w:rPr>
            </w:pPr>
            <w:r>
              <w:rPr>
                <w:rFonts w:ascii="微软雅黑" w:eastAsia="微软雅黑" w:hAnsi="微软雅黑" w:hint="eastAsia"/>
                <w:b/>
                <w:lang w:val="en-GB" w:eastAsia="en-US" w:bidi="en-US"/>
              </w:rPr>
              <w:t>期望</w:t>
            </w:r>
            <w:r>
              <w:rPr>
                <w:rFonts w:ascii="微软雅黑" w:eastAsia="微软雅黑" w:hAnsi="微软雅黑" w:hint="eastAsia"/>
                <w:b/>
                <w:lang w:val="en-GB" w:eastAsia="en-US" w:bidi="en-US"/>
              </w:rPr>
              <w:t>/</w:t>
            </w:r>
            <w:r>
              <w:rPr>
                <w:rFonts w:ascii="微软雅黑" w:eastAsia="微软雅黑" w:hAnsi="微软雅黑" w:hint="eastAsia"/>
                <w:b/>
                <w:lang w:val="en-GB" w:bidi="en-US"/>
              </w:rPr>
              <w:t>必需</w:t>
            </w:r>
          </w:p>
        </w:tc>
        <w:tc>
          <w:tcPr>
            <w:tcW w:w="1330"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eastAsia="en-US" w:bidi="en-US"/>
              </w:rPr>
            </w:pPr>
            <w:r>
              <w:rPr>
                <w:rFonts w:ascii="微软雅黑" w:eastAsia="微软雅黑" w:hAnsi="微软雅黑" w:hint="eastAsia"/>
                <w:b/>
                <w:lang w:val="en-GB" w:eastAsia="en-US" w:bidi="en-US"/>
              </w:rPr>
              <w:t>是否符合</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eastAsia="en-US"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要求所有服务器和客户端能达到时间同步。</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eastAsia="en-US"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szCs w:val="21"/>
              </w:rPr>
            </w:pPr>
            <w:r>
              <w:rPr>
                <w:rFonts w:ascii="微软雅黑" w:eastAsia="微软雅黑" w:hAnsi="微软雅黑" w:hint="eastAsia"/>
              </w:rPr>
              <w:t>电子记录应有计算机生成的可靠、带有时间戳记的审计跟踪，以独立记录操作者登录和生成、修改电子记录的日期和时间。记录更改不应覆盖之前记录的信息。</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Calibri"/>
                <w:kern w:val="0"/>
                <w:szCs w:val="21"/>
              </w:rPr>
            </w:pPr>
            <w:r>
              <w:rPr>
                <w:rFonts w:ascii="微软雅黑" w:eastAsia="微软雅黑" w:hAnsi="微软雅黑" w:hint="eastAsia"/>
              </w:rPr>
              <w:t>用户的登录、对系统参数的设置与更改等操作能够被正确跟踪，包括操作的开始日期和时间、操作人身份、影响的参数值、结束时间等，且形成的操作记录不可被修改。</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rPr>
              <w:t>MES</w:t>
            </w:r>
            <w:r>
              <w:rPr>
                <w:rFonts w:ascii="微软雅黑" w:eastAsia="微软雅黑" w:hAnsi="微软雅黑" w:hint="eastAsia"/>
              </w:rPr>
              <w:t>系统提供日志功能，记录关键步骤操作的日志，并支持审计记录的查询。日志范围包括但不限于：</w:t>
            </w:r>
          </w:p>
          <w:p w:rsidR="00682DC7" w:rsidRDefault="00656483">
            <w:pPr>
              <w:rPr>
                <w:rFonts w:ascii="微软雅黑" w:eastAsia="微软雅黑" w:hAnsi="微软雅黑"/>
              </w:rPr>
            </w:pPr>
            <w:r>
              <w:rPr>
                <w:rFonts w:ascii="微软雅黑" w:eastAsia="微软雅黑" w:hAnsi="微软雅黑"/>
              </w:rPr>
              <w:t xml:space="preserve">1. </w:t>
            </w:r>
            <w:r>
              <w:rPr>
                <w:rFonts w:ascii="微软雅黑" w:eastAsia="微软雅黑" w:hAnsi="微软雅黑" w:hint="eastAsia"/>
              </w:rPr>
              <w:t>用户访问记录；</w:t>
            </w:r>
          </w:p>
          <w:p w:rsidR="00682DC7" w:rsidRDefault="00656483">
            <w:pPr>
              <w:rPr>
                <w:rFonts w:ascii="微软雅黑" w:eastAsia="微软雅黑" w:hAnsi="微软雅黑"/>
              </w:rPr>
            </w:pPr>
            <w:r>
              <w:rPr>
                <w:rFonts w:ascii="微软雅黑" w:eastAsia="微软雅黑" w:hAnsi="微软雅黑"/>
              </w:rPr>
              <w:t xml:space="preserve">2. </w:t>
            </w:r>
            <w:r>
              <w:rPr>
                <w:rFonts w:ascii="微软雅黑" w:eastAsia="微软雅黑" w:hAnsi="微软雅黑" w:hint="eastAsia"/>
              </w:rPr>
              <w:t>用户操作关键步骤的记录；</w:t>
            </w:r>
          </w:p>
          <w:p w:rsidR="00682DC7" w:rsidRDefault="00656483">
            <w:pPr>
              <w:rPr>
                <w:rFonts w:ascii="微软雅黑" w:eastAsia="微软雅黑" w:hAnsi="微软雅黑" w:cs="Calibri"/>
                <w:kern w:val="0"/>
                <w:szCs w:val="21"/>
              </w:rPr>
            </w:pPr>
            <w:r>
              <w:rPr>
                <w:rFonts w:ascii="微软雅黑" w:eastAsia="微软雅黑" w:hAnsi="微软雅黑"/>
              </w:rPr>
              <w:t xml:space="preserve">3. </w:t>
            </w:r>
            <w:r>
              <w:rPr>
                <w:rFonts w:ascii="微软雅黑" w:eastAsia="微软雅黑" w:hAnsi="微软雅黑" w:hint="eastAsia"/>
              </w:rPr>
              <w:t>所有系统发生错误的日志。</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Calibri"/>
                <w:kern w:val="0"/>
                <w:szCs w:val="21"/>
              </w:rPr>
            </w:pPr>
            <w:r>
              <w:rPr>
                <w:rFonts w:ascii="微软雅黑" w:eastAsia="微软雅黑" w:hAnsi="微软雅黑"/>
              </w:rPr>
              <w:t>MES</w:t>
            </w:r>
            <w:r>
              <w:rPr>
                <w:rFonts w:ascii="微软雅黑" w:eastAsia="微软雅黑" w:hAnsi="微软雅黑" w:hint="eastAsia"/>
              </w:rPr>
              <w:t>系统管理员可以根据时间范围、功能模块、日志内容等条件查询日志。</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Calibri"/>
                <w:kern w:val="0"/>
                <w:szCs w:val="21"/>
              </w:rPr>
            </w:pPr>
            <w:r>
              <w:rPr>
                <w:rFonts w:ascii="微软雅黑" w:eastAsia="微软雅黑" w:hAnsi="微软雅黑" w:hint="eastAsia"/>
              </w:rPr>
              <w:t>数据的修改需要至少记录修改人，修改时间，修改理由，修改前的数据和修改后的数据。</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Calibri"/>
                <w:kern w:val="0"/>
                <w:szCs w:val="21"/>
              </w:rPr>
            </w:pPr>
            <w:r>
              <w:rPr>
                <w:rFonts w:ascii="微软雅黑" w:eastAsia="微软雅黑" w:hAnsi="微软雅黑" w:hint="eastAsia"/>
              </w:rPr>
              <w:t>用户的添加，修改，停用等功能由专门的权限控制，这些操作有完全的审计追踪。</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highlight w:val="yellow"/>
              </w:rPr>
            </w:pPr>
            <w:r>
              <w:rPr>
                <w:rFonts w:ascii="微软雅黑" w:eastAsia="微软雅黑" w:hAnsi="微软雅黑"/>
              </w:rPr>
              <w:t>系统能准确实时记录数据并能显示正确的时间戳，</w:t>
            </w:r>
            <w:r>
              <w:rPr>
                <w:rFonts w:ascii="微软雅黑" w:eastAsia="微软雅黑" w:hAnsi="微软雅黑"/>
              </w:rPr>
              <w:t>MES</w:t>
            </w:r>
            <w:r>
              <w:rPr>
                <w:rFonts w:ascii="微软雅黑" w:eastAsia="微软雅黑" w:hAnsi="微软雅黑"/>
              </w:rPr>
              <w:t>终端支持与</w:t>
            </w:r>
            <w:r>
              <w:rPr>
                <w:rFonts w:ascii="微软雅黑" w:eastAsia="微软雅黑" w:hAnsi="微软雅黑"/>
              </w:rPr>
              <w:t>MES</w:t>
            </w:r>
            <w:r>
              <w:rPr>
                <w:rFonts w:ascii="微软雅黑" w:eastAsia="微软雅黑" w:hAnsi="微软雅黑"/>
              </w:rPr>
              <w:t>服务器做时钟同步。</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bl>
    <w:p w:rsidR="00682DC7" w:rsidRDefault="00656483">
      <w:pPr>
        <w:pStyle w:val="1"/>
        <w:rPr>
          <w:rFonts w:ascii="微软雅黑" w:hAnsi="微软雅黑"/>
        </w:rPr>
      </w:pPr>
      <w:bookmarkStart w:id="75" w:name="_Toc11327"/>
      <w:r>
        <w:rPr>
          <w:rFonts w:ascii="微软雅黑" w:hAnsi="微软雅黑" w:hint="eastAsia"/>
        </w:rPr>
        <w:lastRenderedPageBreak/>
        <w:t>SCADA</w:t>
      </w:r>
      <w:r>
        <w:rPr>
          <w:rFonts w:ascii="微软雅黑" w:hAnsi="微软雅黑" w:hint="eastAsia"/>
        </w:rPr>
        <w:t>需求</w:t>
      </w:r>
      <w:bookmarkEnd w:id="75"/>
    </w:p>
    <w:p w:rsidR="00682DC7" w:rsidRDefault="00656483">
      <w:pPr>
        <w:pStyle w:val="20"/>
      </w:pPr>
      <w:bookmarkStart w:id="76" w:name="_Toc25625"/>
      <w:r>
        <w:rPr>
          <w:rFonts w:hint="eastAsia"/>
        </w:rPr>
        <w:t>总体需求</w:t>
      </w:r>
      <w:bookmarkEnd w:id="76"/>
    </w:p>
    <w:tbl>
      <w:tblPr>
        <w:tblW w:w="9519" w:type="dxa"/>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5768"/>
        <w:gridCol w:w="1263"/>
        <w:gridCol w:w="1330"/>
      </w:tblGrid>
      <w:tr w:rsidR="00682DC7">
        <w:trPr>
          <w:trHeight w:val="454"/>
        </w:trPr>
        <w:tc>
          <w:tcPr>
            <w:tcW w:w="1158" w:type="dxa"/>
            <w:tcBorders>
              <w:top w:val="single" w:sz="4" w:space="0" w:color="auto"/>
              <w:bottom w:val="single" w:sz="4" w:space="0" w:color="auto"/>
            </w:tcBorders>
            <w:shd w:val="clear" w:color="auto" w:fill="B8CCE4"/>
            <w:vAlign w:val="center"/>
          </w:tcPr>
          <w:p w:rsidR="00682DC7" w:rsidRDefault="00656483">
            <w:pPr>
              <w:pStyle w:val="a5"/>
              <w:ind w:firstLine="402"/>
              <w:rPr>
                <w:rFonts w:ascii="微软雅黑" w:eastAsia="微软雅黑" w:hAnsi="微软雅黑"/>
                <w:b/>
                <w:lang w:val="en-GB" w:eastAsia="en-US" w:bidi="en-US"/>
              </w:rPr>
            </w:pPr>
            <w:r>
              <w:rPr>
                <w:rFonts w:ascii="微软雅黑" w:eastAsia="微软雅黑" w:hAnsi="微软雅黑" w:hint="eastAsia"/>
                <w:b/>
                <w:lang w:val="en-GB" w:eastAsia="en-US" w:bidi="en-US"/>
              </w:rPr>
              <w:t>序号</w:t>
            </w:r>
          </w:p>
        </w:tc>
        <w:tc>
          <w:tcPr>
            <w:tcW w:w="5768" w:type="dxa"/>
            <w:tcBorders>
              <w:top w:val="single" w:sz="4" w:space="0" w:color="auto"/>
              <w:bottom w:val="single" w:sz="4" w:space="0" w:color="auto"/>
            </w:tcBorders>
            <w:shd w:val="clear" w:color="auto" w:fill="B8CCE4"/>
            <w:vAlign w:val="center"/>
          </w:tcPr>
          <w:p w:rsidR="00682DC7" w:rsidRDefault="00656483">
            <w:pPr>
              <w:pStyle w:val="a5"/>
              <w:ind w:firstLine="402"/>
              <w:rPr>
                <w:rFonts w:ascii="微软雅黑" w:eastAsia="微软雅黑" w:hAnsi="微软雅黑"/>
                <w:b/>
                <w:lang w:val="en-GB" w:eastAsia="en-US" w:bidi="en-US"/>
              </w:rPr>
            </w:pPr>
            <w:r>
              <w:rPr>
                <w:rFonts w:ascii="微软雅黑" w:eastAsia="微软雅黑" w:hAnsi="微软雅黑" w:hint="eastAsia"/>
                <w:b/>
                <w:lang w:val="en-GB" w:eastAsia="en-US" w:bidi="en-US"/>
              </w:rPr>
              <w:t>要求</w:t>
            </w:r>
          </w:p>
        </w:tc>
        <w:tc>
          <w:tcPr>
            <w:tcW w:w="1263"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bidi="en-US"/>
              </w:rPr>
            </w:pPr>
            <w:r>
              <w:rPr>
                <w:rFonts w:ascii="微软雅黑" w:eastAsia="微软雅黑" w:hAnsi="微软雅黑" w:hint="eastAsia"/>
                <w:b/>
                <w:lang w:val="en-GB" w:eastAsia="en-US" w:bidi="en-US"/>
              </w:rPr>
              <w:t>期望</w:t>
            </w:r>
            <w:r>
              <w:rPr>
                <w:rFonts w:ascii="微软雅黑" w:eastAsia="微软雅黑" w:hAnsi="微软雅黑" w:hint="eastAsia"/>
                <w:b/>
                <w:lang w:val="en-GB" w:eastAsia="en-US" w:bidi="en-US"/>
              </w:rPr>
              <w:t>/</w:t>
            </w:r>
            <w:r>
              <w:rPr>
                <w:rFonts w:ascii="微软雅黑" w:eastAsia="微软雅黑" w:hAnsi="微软雅黑" w:hint="eastAsia"/>
                <w:b/>
                <w:lang w:val="en-GB" w:bidi="en-US"/>
              </w:rPr>
              <w:t>必需</w:t>
            </w:r>
          </w:p>
        </w:tc>
        <w:tc>
          <w:tcPr>
            <w:tcW w:w="1330"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eastAsia="en-US" w:bidi="en-US"/>
              </w:rPr>
            </w:pPr>
            <w:r>
              <w:rPr>
                <w:rFonts w:ascii="微软雅黑" w:eastAsia="微软雅黑" w:hAnsi="微软雅黑" w:hint="eastAsia"/>
                <w:b/>
                <w:lang w:val="en-GB" w:eastAsia="en-US" w:bidi="en-US"/>
              </w:rPr>
              <w:t>是否符合</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eastAsia="en-US" w:bidi="en-US"/>
              </w:rPr>
            </w:pPr>
          </w:p>
        </w:tc>
        <w:tc>
          <w:tcPr>
            <w:tcW w:w="5768" w:type="dxa"/>
            <w:tcBorders>
              <w:top w:val="single" w:sz="4" w:space="0" w:color="auto"/>
              <w:bottom w:val="single" w:sz="4" w:space="0" w:color="auto"/>
            </w:tcBorders>
          </w:tcPr>
          <w:p w:rsidR="00682DC7" w:rsidRDefault="00656483">
            <w:pPr>
              <w:rPr>
                <w:rFonts w:ascii="微软雅黑" w:eastAsia="微软雅黑" w:hAnsi="微软雅黑"/>
              </w:rPr>
            </w:pPr>
            <w:r>
              <w:rPr>
                <w:rFonts w:ascii="微软雅黑" w:eastAsia="微软雅黑" w:hAnsi="微软雅黑" w:hint="eastAsia"/>
              </w:rPr>
              <w:t>采集生产车间指定工艺设备的关键信息；</w:t>
            </w:r>
          </w:p>
          <w:p w:rsidR="00682DC7" w:rsidRDefault="00656483">
            <w:pPr>
              <w:rPr>
                <w:rFonts w:ascii="微软雅黑" w:eastAsia="微软雅黑" w:hAnsi="微软雅黑"/>
              </w:rPr>
            </w:pPr>
            <w:r>
              <w:rPr>
                <w:rFonts w:ascii="微软雅黑" w:eastAsia="微软雅黑" w:hAnsi="微软雅黑" w:hint="eastAsia"/>
              </w:rPr>
              <w:t>具体采集设备见附件</w:t>
            </w:r>
            <w:r>
              <w:rPr>
                <w:rFonts w:ascii="微软雅黑" w:eastAsia="微软雅黑" w:hAnsi="微软雅黑" w:hint="eastAsia"/>
                <w:b/>
                <w:bCs/>
              </w:rPr>
              <w:t>5.1</w:t>
            </w:r>
            <w:r>
              <w:rPr>
                <w:rFonts w:ascii="微软雅黑" w:eastAsia="微软雅黑" w:hAnsi="微软雅黑" w:hint="eastAsia"/>
                <w:b/>
                <w:bCs/>
              </w:rPr>
              <w:fldChar w:fldCharType="begin"/>
            </w:r>
            <w:r>
              <w:rPr>
                <w:rFonts w:ascii="微软雅黑" w:eastAsia="微软雅黑" w:hAnsi="微软雅黑" w:hint="eastAsia"/>
                <w:b/>
                <w:bCs/>
              </w:rPr>
              <w:instrText xml:space="preserve"> REF _Ref207370325 \h  \* MERGEFORMAT </w:instrText>
            </w:r>
            <w:r>
              <w:rPr>
                <w:rFonts w:ascii="微软雅黑" w:eastAsia="微软雅黑" w:hAnsi="微软雅黑" w:hint="eastAsia"/>
                <w:b/>
                <w:bCs/>
              </w:rPr>
            </w:r>
            <w:r>
              <w:rPr>
                <w:rFonts w:ascii="微软雅黑" w:eastAsia="微软雅黑" w:hAnsi="微软雅黑" w:hint="eastAsia"/>
                <w:b/>
                <w:bCs/>
              </w:rPr>
              <w:fldChar w:fldCharType="separate"/>
            </w:r>
            <w:r>
              <w:rPr>
                <w:rFonts w:ascii="微软雅黑" w:eastAsia="微软雅黑" w:hAnsi="微软雅黑" w:hint="eastAsia"/>
                <w:b/>
                <w:bCs/>
              </w:rPr>
              <w:t>设备采集清单</w:t>
            </w:r>
            <w:r>
              <w:rPr>
                <w:rFonts w:ascii="微软雅黑" w:eastAsia="微软雅黑" w:hAnsi="微软雅黑" w:hint="eastAsia"/>
                <w:b/>
                <w:bCs/>
              </w:rPr>
              <w:fldChar w:fldCharType="end"/>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tcPr>
          <w:p w:rsidR="00682DC7" w:rsidRDefault="00656483">
            <w:pPr>
              <w:rPr>
                <w:rFonts w:ascii="微软雅黑" w:eastAsia="微软雅黑" w:hAnsi="微软雅黑"/>
              </w:rPr>
            </w:pPr>
            <w:r>
              <w:rPr>
                <w:rFonts w:ascii="微软雅黑" w:eastAsia="微软雅黑" w:hAnsi="微软雅黑" w:hint="eastAsia"/>
              </w:rPr>
              <w:t>SCADA</w:t>
            </w:r>
            <w:r>
              <w:rPr>
                <w:rFonts w:ascii="微软雅黑" w:eastAsia="微软雅黑" w:hAnsi="微软雅黑" w:hint="eastAsia"/>
              </w:rPr>
              <w:t>系统必需具有以下功能：</w:t>
            </w:r>
          </w:p>
          <w:p w:rsidR="00682DC7" w:rsidRDefault="00656483">
            <w:pPr>
              <w:rPr>
                <w:rFonts w:ascii="微软雅黑" w:eastAsia="微软雅黑" w:hAnsi="微软雅黑"/>
              </w:rPr>
            </w:pPr>
            <w:r>
              <w:rPr>
                <w:rFonts w:ascii="微软雅黑" w:eastAsia="微软雅黑" w:hAnsi="微软雅黑" w:hint="eastAsia"/>
              </w:rPr>
              <w:t>关键生产设备实时数据的采集；</w:t>
            </w:r>
          </w:p>
          <w:p w:rsidR="00682DC7" w:rsidRDefault="00656483">
            <w:pPr>
              <w:rPr>
                <w:rFonts w:ascii="微软雅黑" w:eastAsia="微软雅黑" w:hAnsi="微软雅黑"/>
              </w:rPr>
            </w:pPr>
            <w:r>
              <w:rPr>
                <w:rFonts w:ascii="微软雅黑" w:eastAsia="微软雅黑" w:hAnsi="微软雅黑" w:hint="eastAsia"/>
              </w:rPr>
              <w:t>关键生产设备实时数据的存储；</w:t>
            </w:r>
          </w:p>
          <w:p w:rsidR="00682DC7" w:rsidRDefault="00656483">
            <w:pPr>
              <w:rPr>
                <w:rFonts w:ascii="微软雅黑" w:eastAsia="微软雅黑" w:hAnsi="微软雅黑"/>
              </w:rPr>
            </w:pPr>
            <w:r>
              <w:rPr>
                <w:rFonts w:ascii="微软雅黑" w:eastAsia="微软雅黑" w:hAnsi="微软雅黑" w:hint="eastAsia"/>
              </w:rPr>
              <w:t>关键生产设备参数的显示；</w:t>
            </w:r>
          </w:p>
          <w:p w:rsidR="00682DC7" w:rsidRDefault="00656483">
            <w:pPr>
              <w:rPr>
                <w:rFonts w:ascii="微软雅黑" w:eastAsia="微软雅黑" w:hAnsi="微软雅黑"/>
              </w:rPr>
            </w:pPr>
            <w:r>
              <w:rPr>
                <w:rFonts w:ascii="微软雅黑" w:eastAsia="微软雅黑" w:hAnsi="微软雅黑" w:hint="eastAsia"/>
              </w:rPr>
              <w:t>报警管理；</w:t>
            </w:r>
          </w:p>
          <w:p w:rsidR="00682DC7" w:rsidRDefault="00656483">
            <w:pPr>
              <w:rPr>
                <w:rFonts w:ascii="微软雅黑" w:eastAsia="微软雅黑" w:hAnsi="微软雅黑"/>
              </w:rPr>
            </w:pPr>
            <w:r>
              <w:rPr>
                <w:rFonts w:ascii="微软雅黑" w:eastAsia="微软雅黑" w:hAnsi="微软雅黑" w:hint="eastAsia"/>
              </w:rPr>
              <w:t>报表管理；</w:t>
            </w:r>
          </w:p>
          <w:p w:rsidR="00682DC7" w:rsidRDefault="00656483">
            <w:pPr>
              <w:rPr>
                <w:rFonts w:ascii="微软雅黑" w:eastAsia="微软雅黑" w:hAnsi="微软雅黑"/>
              </w:rPr>
            </w:pPr>
            <w:r>
              <w:rPr>
                <w:rFonts w:ascii="微软雅黑" w:eastAsia="微软雅黑" w:hAnsi="微软雅黑" w:hint="eastAsia"/>
              </w:rPr>
              <w:t>用户权限管理；</w:t>
            </w:r>
          </w:p>
          <w:p w:rsidR="00682DC7" w:rsidRDefault="00656483">
            <w:pPr>
              <w:rPr>
                <w:rFonts w:ascii="微软雅黑" w:eastAsia="微软雅黑" w:hAnsi="微软雅黑"/>
              </w:rPr>
            </w:pPr>
            <w:r>
              <w:rPr>
                <w:rFonts w:ascii="微软雅黑" w:eastAsia="微软雅黑" w:hAnsi="微软雅黑" w:hint="eastAsia"/>
              </w:rPr>
              <w:t>系统操作日志管理。</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left w:val="single" w:sz="4" w:space="0" w:color="auto"/>
              <w:bottom w:val="single" w:sz="4" w:space="0" w:color="auto"/>
              <w:right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left w:val="single" w:sz="4" w:space="0" w:color="auto"/>
              <w:bottom w:val="single" w:sz="4" w:space="0" w:color="auto"/>
              <w:right w:val="single" w:sz="4" w:space="0" w:color="auto"/>
            </w:tcBorders>
          </w:tcPr>
          <w:p w:rsidR="00682DC7" w:rsidRDefault="00656483">
            <w:pPr>
              <w:rPr>
                <w:rFonts w:ascii="微软雅黑" w:eastAsia="微软雅黑" w:hAnsi="微软雅黑"/>
              </w:rPr>
            </w:pPr>
            <w:r>
              <w:rPr>
                <w:rFonts w:ascii="微软雅黑" w:eastAsia="微软雅黑" w:hAnsi="微软雅黑" w:hint="eastAsia"/>
              </w:rPr>
              <w:t>SCADA</w:t>
            </w:r>
            <w:r>
              <w:rPr>
                <w:rFonts w:ascii="微软雅黑" w:eastAsia="微软雅黑" w:hAnsi="微软雅黑" w:hint="eastAsia"/>
              </w:rPr>
              <w:t>需要与车间内的</w:t>
            </w:r>
            <w:r>
              <w:rPr>
                <w:rFonts w:ascii="微软雅黑" w:eastAsia="微软雅黑" w:hAnsi="微软雅黑" w:hint="eastAsia"/>
              </w:rPr>
              <w:t xml:space="preserve">PLC </w:t>
            </w:r>
            <w:r>
              <w:rPr>
                <w:rFonts w:ascii="微软雅黑" w:eastAsia="微软雅黑" w:hAnsi="微软雅黑" w:hint="eastAsia"/>
              </w:rPr>
              <w:t>和</w:t>
            </w:r>
            <w:r>
              <w:rPr>
                <w:rFonts w:ascii="微软雅黑" w:eastAsia="微软雅黑" w:hAnsi="微软雅黑" w:hint="eastAsia"/>
              </w:rPr>
              <w:t xml:space="preserve"> DCS </w:t>
            </w:r>
            <w:r>
              <w:rPr>
                <w:rFonts w:ascii="微软雅黑" w:eastAsia="微软雅黑" w:hAnsi="微软雅黑" w:hint="eastAsia"/>
              </w:rPr>
              <w:t>以及能够支持主流标准协议的系统或设备进行对接，支持多种接口协议（例如</w:t>
            </w:r>
            <w:r>
              <w:rPr>
                <w:rFonts w:ascii="微软雅黑" w:eastAsia="微软雅黑" w:hAnsi="微软雅黑" w:hint="eastAsia"/>
              </w:rPr>
              <w:t>Ethernet/IP</w:t>
            </w:r>
            <w:r>
              <w:rPr>
                <w:rFonts w:ascii="微软雅黑" w:eastAsia="微软雅黑" w:hAnsi="微软雅黑" w:hint="eastAsia"/>
              </w:rPr>
              <w:t>、</w:t>
            </w:r>
            <w:r>
              <w:rPr>
                <w:rFonts w:ascii="微软雅黑" w:eastAsia="微软雅黑" w:hAnsi="微软雅黑" w:hint="eastAsia"/>
              </w:rPr>
              <w:t>Modbus_TCP</w:t>
            </w:r>
            <w:r>
              <w:rPr>
                <w:rFonts w:ascii="微软雅黑" w:eastAsia="微软雅黑" w:hAnsi="微软雅黑" w:hint="eastAsia"/>
              </w:rPr>
              <w:t>、</w:t>
            </w:r>
            <w:r>
              <w:rPr>
                <w:rFonts w:ascii="微软雅黑" w:eastAsia="微软雅黑" w:hAnsi="微软雅黑" w:hint="eastAsia"/>
              </w:rPr>
              <w:t>Profibus</w:t>
            </w:r>
            <w:r>
              <w:rPr>
                <w:rFonts w:ascii="微软雅黑" w:eastAsia="微软雅黑" w:hAnsi="微软雅黑" w:hint="eastAsia"/>
              </w:rPr>
              <w:t>、</w:t>
            </w:r>
            <w:r>
              <w:rPr>
                <w:rFonts w:ascii="微软雅黑" w:eastAsia="微软雅黑" w:hAnsi="微软雅黑" w:hint="eastAsia"/>
              </w:rPr>
              <w:t xml:space="preserve">OPC </w:t>
            </w:r>
            <w:r>
              <w:rPr>
                <w:rFonts w:ascii="微软雅黑" w:eastAsia="微软雅黑" w:hAnsi="微软雅黑" w:hint="eastAsia"/>
              </w:rPr>
              <w:t>等），线缆、适配器和其他附件应该由</w:t>
            </w:r>
            <w:r>
              <w:rPr>
                <w:rFonts w:ascii="微软雅黑" w:eastAsia="微软雅黑" w:hAnsi="微软雅黑" w:hint="eastAsia"/>
              </w:rPr>
              <w:t>SCADA</w:t>
            </w:r>
            <w:r>
              <w:rPr>
                <w:rFonts w:ascii="微软雅黑" w:eastAsia="微软雅黑" w:hAnsi="微软雅黑" w:hint="eastAsia"/>
              </w:rPr>
              <w:t>供方提供。能够通过</w:t>
            </w:r>
            <w:r>
              <w:rPr>
                <w:rFonts w:ascii="微软雅黑" w:eastAsia="微软雅黑" w:hAnsi="微软雅黑" w:hint="eastAsia"/>
              </w:rPr>
              <w:t xml:space="preserve"> OPC </w:t>
            </w:r>
            <w:r>
              <w:rPr>
                <w:rFonts w:ascii="微软雅黑" w:eastAsia="微软雅黑" w:hAnsi="微软雅黑" w:hint="eastAsia"/>
              </w:rPr>
              <w:t>通讯协议与其它</w:t>
            </w:r>
            <w:r>
              <w:rPr>
                <w:rFonts w:ascii="微软雅黑" w:eastAsia="微软雅黑" w:hAnsi="微软雅黑" w:hint="eastAsia"/>
              </w:rPr>
              <w:t xml:space="preserve"> OPC </w:t>
            </w:r>
            <w:r>
              <w:rPr>
                <w:rFonts w:ascii="微软雅黑" w:eastAsia="微软雅黑" w:hAnsi="微软雅黑" w:hint="eastAsia"/>
              </w:rPr>
              <w:t>服务器和上位系统通讯。技术上，</w:t>
            </w:r>
            <w:r>
              <w:rPr>
                <w:rFonts w:ascii="微软雅黑" w:eastAsia="微软雅黑" w:hAnsi="微软雅黑" w:hint="eastAsia"/>
              </w:rPr>
              <w:t xml:space="preserve">SCADA </w:t>
            </w:r>
            <w:r>
              <w:rPr>
                <w:rFonts w:ascii="微软雅黑" w:eastAsia="微软雅黑" w:hAnsi="微软雅黑" w:hint="eastAsia"/>
              </w:rPr>
              <w:t>供方应提供高效和灵活的解决方案；</w:t>
            </w:r>
          </w:p>
        </w:tc>
        <w:tc>
          <w:tcPr>
            <w:tcW w:w="1263" w:type="dxa"/>
            <w:tcBorders>
              <w:top w:val="single" w:sz="4" w:space="0" w:color="auto"/>
              <w:left w:val="single" w:sz="4" w:space="0" w:color="auto"/>
              <w:bottom w:val="single" w:sz="4" w:space="0" w:color="auto"/>
              <w:right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left w:val="single" w:sz="4" w:space="0" w:color="auto"/>
              <w:bottom w:val="single" w:sz="4" w:space="0" w:color="auto"/>
              <w:right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bl>
    <w:p w:rsidR="00682DC7" w:rsidRDefault="00656483">
      <w:pPr>
        <w:pStyle w:val="20"/>
      </w:pPr>
      <w:bookmarkStart w:id="77" w:name="_Toc24807"/>
      <w:r>
        <w:rPr>
          <w:rFonts w:hint="eastAsia"/>
        </w:rPr>
        <w:t>具体功能需求</w:t>
      </w:r>
      <w:bookmarkEnd w:id="77"/>
    </w:p>
    <w:tbl>
      <w:tblPr>
        <w:tblW w:w="9519" w:type="dxa"/>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5768"/>
        <w:gridCol w:w="1263"/>
        <w:gridCol w:w="1330"/>
      </w:tblGrid>
      <w:tr w:rsidR="00682DC7">
        <w:trPr>
          <w:trHeight w:val="454"/>
        </w:trPr>
        <w:tc>
          <w:tcPr>
            <w:tcW w:w="1158" w:type="dxa"/>
            <w:tcBorders>
              <w:top w:val="single" w:sz="4" w:space="0" w:color="auto"/>
              <w:bottom w:val="single" w:sz="4" w:space="0" w:color="auto"/>
            </w:tcBorders>
            <w:shd w:val="clear" w:color="auto" w:fill="B8CCE4"/>
            <w:vAlign w:val="center"/>
          </w:tcPr>
          <w:p w:rsidR="00682DC7" w:rsidRDefault="00656483">
            <w:pPr>
              <w:pStyle w:val="a5"/>
              <w:ind w:firstLine="402"/>
              <w:rPr>
                <w:rFonts w:ascii="微软雅黑" w:eastAsia="微软雅黑" w:hAnsi="微软雅黑"/>
                <w:b/>
                <w:lang w:val="en-GB" w:eastAsia="en-US" w:bidi="en-US"/>
              </w:rPr>
            </w:pPr>
            <w:r>
              <w:rPr>
                <w:rFonts w:ascii="微软雅黑" w:eastAsia="微软雅黑" w:hAnsi="微软雅黑" w:hint="eastAsia"/>
                <w:b/>
                <w:lang w:val="en-GB" w:eastAsia="en-US" w:bidi="en-US"/>
              </w:rPr>
              <w:t>序号</w:t>
            </w:r>
          </w:p>
        </w:tc>
        <w:tc>
          <w:tcPr>
            <w:tcW w:w="5768" w:type="dxa"/>
            <w:tcBorders>
              <w:top w:val="single" w:sz="4" w:space="0" w:color="auto"/>
              <w:bottom w:val="single" w:sz="4" w:space="0" w:color="auto"/>
            </w:tcBorders>
            <w:shd w:val="clear" w:color="auto" w:fill="B8CCE4"/>
            <w:vAlign w:val="center"/>
          </w:tcPr>
          <w:p w:rsidR="00682DC7" w:rsidRDefault="00656483">
            <w:pPr>
              <w:pStyle w:val="a5"/>
              <w:ind w:firstLine="402"/>
              <w:rPr>
                <w:rFonts w:ascii="微软雅黑" w:eastAsia="微软雅黑" w:hAnsi="微软雅黑"/>
                <w:b/>
                <w:lang w:val="en-GB" w:eastAsia="en-US" w:bidi="en-US"/>
              </w:rPr>
            </w:pPr>
            <w:r>
              <w:rPr>
                <w:rFonts w:ascii="微软雅黑" w:eastAsia="微软雅黑" w:hAnsi="微软雅黑" w:hint="eastAsia"/>
                <w:b/>
                <w:lang w:val="en-GB" w:eastAsia="en-US" w:bidi="en-US"/>
              </w:rPr>
              <w:t>要求</w:t>
            </w:r>
          </w:p>
        </w:tc>
        <w:tc>
          <w:tcPr>
            <w:tcW w:w="1263"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bidi="en-US"/>
              </w:rPr>
            </w:pPr>
            <w:r>
              <w:rPr>
                <w:rFonts w:ascii="微软雅黑" w:eastAsia="微软雅黑" w:hAnsi="微软雅黑" w:hint="eastAsia"/>
                <w:b/>
                <w:lang w:val="en-GB" w:eastAsia="en-US" w:bidi="en-US"/>
              </w:rPr>
              <w:t>期望</w:t>
            </w:r>
            <w:r>
              <w:rPr>
                <w:rFonts w:ascii="微软雅黑" w:eastAsia="微软雅黑" w:hAnsi="微软雅黑" w:hint="eastAsia"/>
                <w:b/>
                <w:lang w:val="en-GB" w:eastAsia="en-US" w:bidi="en-US"/>
              </w:rPr>
              <w:t>/</w:t>
            </w:r>
            <w:r>
              <w:rPr>
                <w:rFonts w:ascii="微软雅黑" w:eastAsia="微软雅黑" w:hAnsi="微软雅黑" w:hint="eastAsia"/>
                <w:b/>
                <w:lang w:val="en-GB" w:bidi="en-US"/>
              </w:rPr>
              <w:t>必需</w:t>
            </w:r>
          </w:p>
        </w:tc>
        <w:tc>
          <w:tcPr>
            <w:tcW w:w="1330"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eastAsia="en-US" w:bidi="en-US"/>
              </w:rPr>
            </w:pPr>
            <w:r>
              <w:rPr>
                <w:rFonts w:ascii="微软雅黑" w:eastAsia="微软雅黑" w:hAnsi="微软雅黑" w:hint="eastAsia"/>
                <w:b/>
                <w:lang w:val="en-GB" w:eastAsia="en-US" w:bidi="en-US"/>
              </w:rPr>
              <w:t>是否符合</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宋体"/>
                <w:kern w:val="0"/>
                <w:szCs w:val="21"/>
              </w:rPr>
            </w:pPr>
            <w:r>
              <w:rPr>
                <w:rFonts w:ascii="微软雅黑" w:eastAsia="微软雅黑" w:hAnsi="微软雅黑" w:cs="宋体" w:hint="eastAsia"/>
                <w:szCs w:val="21"/>
                <w:lang w:val="en-AU"/>
              </w:rPr>
              <w:t>支持图形显示，以提供对工艺设备的实时（刷新时间低于</w:t>
            </w:r>
            <w:r>
              <w:rPr>
                <w:rFonts w:ascii="微软雅黑" w:eastAsia="微软雅黑" w:hAnsi="微软雅黑" w:cs="宋体" w:hint="eastAsia"/>
                <w:szCs w:val="21"/>
                <w:lang w:val="en-AU"/>
              </w:rPr>
              <w:t>5</w:t>
            </w:r>
            <w:r>
              <w:rPr>
                <w:rFonts w:ascii="微软雅黑" w:eastAsia="微软雅黑" w:hAnsi="微软雅黑" w:cs="宋体" w:hint="eastAsia"/>
                <w:szCs w:val="21"/>
                <w:lang w:val="en-AU"/>
              </w:rPr>
              <w:t>秒）监视和报警。</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宋体"/>
                <w:kern w:val="0"/>
                <w:szCs w:val="21"/>
              </w:rPr>
            </w:pPr>
            <w:r>
              <w:rPr>
                <w:rFonts w:ascii="微软雅黑" w:eastAsia="微软雅黑" w:hAnsi="微软雅黑" w:cs="宋体" w:hint="eastAsia"/>
                <w:szCs w:val="21"/>
                <w:lang w:val="sv-SE"/>
              </w:rPr>
              <w:t>可满足生产调度实时监控及快速响应的需求以及不同系统之间的数据实时访问。</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tcPr>
          <w:p w:rsidR="00682DC7" w:rsidRDefault="00656483">
            <w:pPr>
              <w:rPr>
                <w:rFonts w:ascii="微软雅黑" w:eastAsia="微软雅黑" w:hAnsi="微软雅黑" w:cs="宋体"/>
                <w:szCs w:val="21"/>
                <w:lang w:val="sv-SE"/>
              </w:rPr>
            </w:pPr>
            <w:r>
              <w:rPr>
                <w:rFonts w:ascii="微软雅黑" w:eastAsia="微软雅黑" w:hAnsi="微软雅黑" w:cs="宋体" w:hint="eastAsia"/>
                <w:szCs w:val="21"/>
                <w:lang w:val="sv-SE"/>
              </w:rPr>
              <w:t>保证</w:t>
            </w:r>
            <w:r>
              <w:rPr>
                <w:rFonts w:ascii="微软雅黑" w:eastAsia="微软雅黑" w:hAnsi="微软雅黑" w:cs="宋体" w:hint="eastAsia"/>
                <w:szCs w:val="21"/>
                <w:lang w:val="sv-SE"/>
              </w:rPr>
              <w:t>SCADA</w:t>
            </w:r>
            <w:r>
              <w:rPr>
                <w:rFonts w:ascii="微软雅黑" w:eastAsia="微软雅黑" w:hAnsi="微软雅黑" w:cs="宋体" w:hint="eastAsia"/>
                <w:szCs w:val="21"/>
                <w:lang w:val="sv-SE"/>
              </w:rPr>
              <w:t>软件点数满足扩展功能需求，历史实时数据库点数满足扩展需求。</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cs="宋体"/>
                <w:szCs w:val="21"/>
                <w:lang w:val="sv-SE"/>
              </w:rPr>
            </w:pPr>
            <w:r>
              <w:rPr>
                <w:rFonts w:ascii="微软雅黑" w:eastAsia="微软雅黑" w:hAnsi="微软雅黑" w:cs="宋体" w:hint="eastAsia"/>
                <w:szCs w:val="21"/>
                <w:lang w:val="sv-SE"/>
              </w:rPr>
              <w:t>SCADA</w:t>
            </w:r>
            <w:r>
              <w:rPr>
                <w:rFonts w:ascii="微软雅黑" w:eastAsia="微软雅黑" w:hAnsi="微软雅黑" w:cs="宋体" w:hint="eastAsia"/>
                <w:szCs w:val="21"/>
                <w:lang w:val="sv-SE"/>
              </w:rPr>
              <w:t>软件须具有电子签名与审计追踪功能。</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tcPr>
          <w:p w:rsidR="00682DC7" w:rsidRDefault="00656483">
            <w:pPr>
              <w:rPr>
                <w:rFonts w:ascii="微软雅黑" w:eastAsia="微软雅黑" w:hAnsi="微软雅黑"/>
              </w:rPr>
            </w:pPr>
            <w:r>
              <w:rPr>
                <w:rFonts w:ascii="微软雅黑" w:eastAsia="微软雅黑" w:hAnsi="微软雅黑" w:hint="eastAsia"/>
              </w:rPr>
              <w:t>可配置的实时和历史数据库应提供数据的趋势，记录和报表功能。</w:t>
            </w:r>
          </w:p>
          <w:p w:rsidR="00682DC7" w:rsidRDefault="00656483">
            <w:pPr>
              <w:rPr>
                <w:rFonts w:ascii="微软雅黑" w:eastAsia="微软雅黑" w:hAnsi="微软雅黑"/>
              </w:rPr>
            </w:pPr>
            <w:r>
              <w:rPr>
                <w:rFonts w:ascii="微软雅黑" w:eastAsia="微软雅黑" w:hAnsi="微软雅黑" w:hint="eastAsia"/>
              </w:rPr>
              <w:t>存档记录必需具备自动备份功能，数据保存</w:t>
            </w:r>
            <w:r>
              <w:rPr>
                <w:rFonts w:ascii="微软雅黑" w:eastAsia="微软雅黑" w:hAnsi="微软雅黑" w:hint="eastAsia"/>
              </w:rPr>
              <w:t>5</w:t>
            </w:r>
            <w:r>
              <w:rPr>
                <w:rFonts w:ascii="微软雅黑" w:eastAsia="微软雅黑" w:hAnsi="微软雅黑" w:hint="eastAsia"/>
              </w:rPr>
              <w:t>年以上并且可以进行导出和备份。</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tcPr>
          <w:p w:rsidR="00682DC7" w:rsidRDefault="00656483">
            <w:pPr>
              <w:rPr>
                <w:rFonts w:ascii="微软雅黑" w:eastAsia="微软雅黑" w:hAnsi="微软雅黑"/>
              </w:rPr>
            </w:pPr>
            <w:r>
              <w:rPr>
                <w:rFonts w:ascii="微软雅黑" w:eastAsia="微软雅黑" w:hAnsi="微软雅黑" w:hint="eastAsia"/>
              </w:rPr>
              <w:t>SCADA</w:t>
            </w:r>
            <w:r>
              <w:rPr>
                <w:rFonts w:ascii="微软雅黑" w:eastAsia="微软雅黑" w:hAnsi="微软雅黑" w:hint="eastAsia"/>
              </w:rPr>
              <w:t>系统软件必需支持主流工业通讯协议，保证通讯协议可以覆盖本项目范围内的自动化系统与设备。</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tcPr>
          <w:p w:rsidR="00682DC7" w:rsidRDefault="00656483">
            <w:pPr>
              <w:rPr>
                <w:rFonts w:ascii="微软雅黑" w:eastAsia="微软雅黑" w:hAnsi="微软雅黑"/>
              </w:rPr>
            </w:pPr>
            <w:r>
              <w:rPr>
                <w:rFonts w:ascii="微软雅黑" w:eastAsia="微软雅黑" w:hAnsi="微软雅黑" w:hint="eastAsia"/>
              </w:rPr>
              <w:t>使用实时历史数据库对</w:t>
            </w:r>
            <w:r>
              <w:rPr>
                <w:rFonts w:ascii="微软雅黑" w:eastAsia="微软雅黑" w:hAnsi="微软雅黑" w:hint="eastAsia"/>
              </w:rPr>
              <w:t>SCADA</w:t>
            </w:r>
            <w:r>
              <w:rPr>
                <w:rFonts w:ascii="微软雅黑" w:eastAsia="微软雅黑" w:hAnsi="微软雅黑" w:hint="eastAsia"/>
              </w:rPr>
              <w:t>关键过程点进行记录。</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tcPr>
          <w:p w:rsidR="00682DC7" w:rsidRDefault="00656483">
            <w:pPr>
              <w:rPr>
                <w:rFonts w:ascii="微软雅黑" w:eastAsia="微软雅黑" w:hAnsi="微软雅黑"/>
              </w:rPr>
            </w:pPr>
            <w:r>
              <w:rPr>
                <w:rFonts w:ascii="微软雅黑" w:eastAsia="微软雅黑" w:hAnsi="微软雅黑" w:hint="eastAsia"/>
              </w:rPr>
              <w:t>所有数据的日期和时间戳应由系统生成并自动应用，日期和时间戳应来源于系统服务器或时钟服务器，且支持客户端同步服务器时间。</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tcPr>
          <w:p w:rsidR="00682DC7" w:rsidRDefault="00656483">
            <w:pPr>
              <w:rPr>
                <w:rFonts w:ascii="微软雅黑" w:eastAsia="微软雅黑" w:hAnsi="微软雅黑"/>
              </w:rPr>
            </w:pPr>
            <w:r>
              <w:rPr>
                <w:rFonts w:ascii="微软雅黑" w:eastAsia="微软雅黑" w:hAnsi="微软雅黑" w:hint="eastAsia"/>
              </w:rPr>
              <w:t>系统应至少提供两个报警分类</w:t>
            </w:r>
            <w:r>
              <w:rPr>
                <w:rFonts w:ascii="微软雅黑" w:eastAsia="微软雅黑" w:hAnsi="微软雅黑" w:hint="eastAsia"/>
              </w:rPr>
              <w:t>/</w:t>
            </w:r>
            <w:r>
              <w:rPr>
                <w:rFonts w:ascii="微软雅黑" w:eastAsia="微软雅黑" w:hAnsi="微软雅黑" w:hint="eastAsia"/>
              </w:rPr>
              <w:t>优先级。</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tcPr>
          <w:p w:rsidR="00682DC7" w:rsidRDefault="00656483">
            <w:pPr>
              <w:rPr>
                <w:rFonts w:ascii="微软雅黑" w:eastAsia="微软雅黑" w:hAnsi="微软雅黑"/>
              </w:rPr>
            </w:pPr>
            <w:r>
              <w:rPr>
                <w:rFonts w:ascii="微软雅黑" w:eastAsia="微软雅黑" w:hAnsi="微软雅黑" w:hint="eastAsia"/>
              </w:rPr>
              <w:t>报警总览应明确指示正在报警的相关工艺单元或操作。</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tcPr>
          <w:p w:rsidR="00682DC7" w:rsidRDefault="00656483">
            <w:pPr>
              <w:rPr>
                <w:rFonts w:ascii="微软雅黑" w:eastAsia="微软雅黑" w:hAnsi="微软雅黑"/>
              </w:rPr>
            </w:pPr>
            <w:r>
              <w:rPr>
                <w:rFonts w:ascii="微软雅黑" w:eastAsia="微软雅黑" w:hAnsi="微软雅黑" w:hint="eastAsia"/>
              </w:rPr>
              <w:t>SCADA</w:t>
            </w:r>
            <w:r>
              <w:rPr>
                <w:rFonts w:ascii="微软雅黑" w:eastAsia="微软雅黑" w:hAnsi="微软雅黑" w:hint="eastAsia"/>
              </w:rPr>
              <w:t>软件必需具有电子签名与审计追踪功能，对</w:t>
            </w:r>
            <w:r>
              <w:rPr>
                <w:rFonts w:ascii="微软雅黑" w:eastAsia="微软雅黑" w:hAnsi="微软雅黑" w:hint="eastAsia"/>
              </w:rPr>
              <w:t>SCADA</w:t>
            </w:r>
            <w:r>
              <w:rPr>
                <w:rFonts w:ascii="微软雅黑" w:eastAsia="微软雅黑" w:hAnsi="微软雅黑" w:hint="eastAsia"/>
              </w:rPr>
              <w:t>开发过程也需要进行审计追踪。</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tcPr>
          <w:p w:rsidR="00682DC7" w:rsidRDefault="00656483">
            <w:pPr>
              <w:rPr>
                <w:rFonts w:ascii="微软雅黑" w:eastAsia="微软雅黑" w:hAnsi="微软雅黑"/>
              </w:rPr>
            </w:pPr>
            <w:r>
              <w:rPr>
                <w:rFonts w:ascii="微软雅黑" w:eastAsia="微软雅黑" w:hAnsi="微软雅黑" w:hint="eastAsia"/>
              </w:rPr>
              <w:t>SCADA</w:t>
            </w:r>
            <w:r>
              <w:rPr>
                <w:rFonts w:ascii="微软雅黑" w:eastAsia="微软雅黑" w:hAnsi="微软雅黑" w:hint="eastAsia"/>
              </w:rPr>
              <w:t>应为所有用户条目自动生成安全的，计算机生成的，</w:t>
            </w:r>
            <w:r>
              <w:rPr>
                <w:rFonts w:ascii="微软雅黑" w:eastAsia="微软雅黑" w:hAnsi="微软雅黑" w:hint="eastAsia"/>
              </w:rPr>
              <w:lastRenderedPageBreak/>
              <w:t>带时间戳的电子审计跟踪，并应包括用户</w:t>
            </w:r>
            <w:r>
              <w:rPr>
                <w:rFonts w:ascii="微软雅黑" w:eastAsia="微软雅黑" w:hAnsi="微软雅黑" w:hint="eastAsia"/>
              </w:rPr>
              <w:t>ID</w:t>
            </w:r>
            <w:r>
              <w:rPr>
                <w:rFonts w:ascii="微软雅黑" w:eastAsia="微软雅黑" w:hAnsi="微软雅黑" w:hint="eastAsia"/>
              </w:rPr>
              <w:t>，日期，时间。</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lastRenderedPageBreak/>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tcPr>
          <w:p w:rsidR="00682DC7" w:rsidRDefault="00656483">
            <w:pPr>
              <w:rPr>
                <w:rFonts w:ascii="微软雅黑" w:eastAsia="微软雅黑" w:hAnsi="微软雅黑"/>
              </w:rPr>
            </w:pPr>
            <w:r>
              <w:rPr>
                <w:rFonts w:ascii="微软雅黑" w:eastAsia="微软雅黑" w:hAnsi="微软雅黑" w:hint="eastAsia"/>
              </w:rPr>
              <w:t>应当保护审计跟踪，防止用户意外或有意修改，删除或禁用审计跟踪。</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tcPr>
          <w:p w:rsidR="00682DC7" w:rsidRDefault="00656483">
            <w:pPr>
              <w:rPr>
                <w:rFonts w:ascii="微软雅黑" w:eastAsia="微软雅黑" w:hAnsi="微软雅黑"/>
              </w:rPr>
            </w:pPr>
            <w:r>
              <w:rPr>
                <w:rFonts w:ascii="微软雅黑" w:eastAsia="微软雅黑" w:hAnsi="微软雅黑" w:hint="eastAsia"/>
              </w:rPr>
              <w:t>任何针对系统的登录、退出、参数设置及信息修改等操作事件都会被记录，并提供多种检索方式，以确保信息的可追溯性。</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仅允许授权人员访问和操作系统。</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密码必需符合客户信息安全策略，满足对密码复杂度，可对更改周期、重复使用周期等进行设置。</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系统应支持访问权限的创建，更改和禁用。</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应当检测并记录未经授权的使用尝试。</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系统必需跟踪所有成功和失败的登录尝试。</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系统必需允许自动注销。</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只有授权人员才能访问系统组件。</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tcPr>
          <w:p w:rsidR="00682DC7" w:rsidRDefault="00656483">
            <w:pPr>
              <w:rPr>
                <w:rFonts w:ascii="微软雅黑" w:eastAsia="微软雅黑" w:hAnsi="微软雅黑"/>
              </w:rPr>
            </w:pPr>
            <w:r>
              <w:rPr>
                <w:rFonts w:ascii="微软雅黑" w:eastAsia="微软雅黑" w:hAnsi="微软雅黑" w:hint="eastAsia"/>
              </w:rPr>
              <w:t>数据采集周期要求最高可达</w:t>
            </w:r>
            <w:r>
              <w:rPr>
                <w:rFonts w:ascii="微软雅黑" w:eastAsia="微软雅黑" w:hAnsi="微软雅黑" w:hint="eastAsia"/>
              </w:rPr>
              <w:t>1</w:t>
            </w:r>
            <w:r>
              <w:rPr>
                <w:rFonts w:ascii="微软雅黑" w:eastAsia="微软雅黑" w:hAnsi="微软雅黑" w:hint="eastAsia"/>
              </w:rPr>
              <w:t>秒。</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tcPr>
          <w:p w:rsidR="00682DC7" w:rsidRDefault="00656483">
            <w:pPr>
              <w:rPr>
                <w:rFonts w:ascii="微软雅黑" w:eastAsia="微软雅黑" w:hAnsi="微软雅黑"/>
              </w:rPr>
            </w:pPr>
            <w:r>
              <w:rPr>
                <w:rFonts w:ascii="微软雅黑" w:eastAsia="微软雅黑" w:hAnsi="微软雅黑" w:hint="eastAsia"/>
              </w:rPr>
              <w:t>历史数据要求保存</w:t>
            </w:r>
            <w:r>
              <w:rPr>
                <w:rFonts w:ascii="微软雅黑" w:eastAsia="微软雅黑" w:hAnsi="微软雅黑" w:hint="eastAsia"/>
              </w:rPr>
              <w:t>5</w:t>
            </w:r>
            <w:r>
              <w:rPr>
                <w:rFonts w:ascii="微软雅黑" w:eastAsia="微软雅黑" w:hAnsi="微软雅黑" w:hint="eastAsia"/>
              </w:rPr>
              <w:t>年及以上。</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bl>
    <w:p w:rsidR="00682DC7" w:rsidRDefault="00656483">
      <w:pPr>
        <w:pStyle w:val="1"/>
        <w:rPr>
          <w:rFonts w:ascii="微软雅黑" w:hAnsi="微软雅黑"/>
        </w:rPr>
      </w:pPr>
      <w:bookmarkStart w:id="78" w:name="_Toc1244"/>
      <w:r>
        <w:rPr>
          <w:rFonts w:ascii="微软雅黑" w:hAnsi="微软雅黑" w:hint="eastAsia"/>
        </w:rPr>
        <w:t>其他需求</w:t>
      </w:r>
      <w:bookmarkEnd w:id="78"/>
    </w:p>
    <w:p w:rsidR="00682DC7" w:rsidRDefault="00656483">
      <w:pPr>
        <w:pStyle w:val="20"/>
      </w:pPr>
      <w:bookmarkStart w:id="79" w:name="_Toc156835696"/>
      <w:bookmarkStart w:id="80" w:name="_Toc29584"/>
      <w:r>
        <w:rPr>
          <w:rFonts w:hint="eastAsia"/>
        </w:rPr>
        <w:t>供应商需求</w:t>
      </w:r>
      <w:bookmarkEnd w:id="79"/>
      <w:bookmarkEnd w:id="80"/>
    </w:p>
    <w:tbl>
      <w:tblPr>
        <w:tblW w:w="9519" w:type="dxa"/>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5768"/>
        <w:gridCol w:w="1263"/>
        <w:gridCol w:w="1330"/>
      </w:tblGrid>
      <w:tr w:rsidR="00682DC7">
        <w:trPr>
          <w:trHeight w:val="454"/>
        </w:trPr>
        <w:tc>
          <w:tcPr>
            <w:tcW w:w="1158" w:type="dxa"/>
            <w:tcBorders>
              <w:top w:val="single" w:sz="4" w:space="0" w:color="auto"/>
              <w:bottom w:val="single" w:sz="4" w:space="0" w:color="auto"/>
            </w:tcBorders>
            <w:shd w:val="clear" w:color="auto" w:fill="B8CCE4"/>
            <w:vAlign w:val="center"/>
          </w:tcPr>
          <w:p w:rsidR="00682DC7" w:rsidRDefault="00656483">
            <w:pPr>
              <w:pStyle w:val="a5"/>
              <w:ind w:firstLine="402"/>
              <w:rPr>
                <w:rFonts w:ascii="微软雅黑" w:eastAsia="微软雅黑" w:hAnsi="微软雅黑"/>
                <w:b/>
                <w:lang w:val="en-GB" w:eastAsia="en-US" w:bidi="en-US"/>
              </w:rPr>
            </w:pPr>
            <w:r>
              <w:rPr>
                <w:rFonts w:ascii="微软雅黑" w:eastAsia="微软雅黑" w:hAnsi="微软雅黑" w:hint="eastAsia"/>
                <w:b/>
                <w:lang w:val="en-GB" w:eastAsia="en-US" w:bidi="en-US"/>
              </w:rPr>
              <w:t>序号</w:t>
            </w:r>
          </w:p>
        </w:tc>
        <w:tc>
          <w:tcPr>
            <w:tcW w:w="5768" w:type="dxa"/>
            <w:tcBorders>
              <w:top w:val="single" w:sz="4" w:space="0" w:color="auto"/>
              <w:bottom w:val="single" w:sz="4" w:space="0" w:color="auto"/>
            </w:tcBorders>
            <w:shd w:val="clear" w:color="auto" w:fill="B8CCE4"/>
            <w:vAlign w:val="center"/>
          </w:tcPr>
          <w:p w:rsidR="00682DC7" w:rsidRDefault="00656483">
            <w:pPr>
              <w:pStyle w:val="a5"/>
              <w:ind w:firstLine="402"/>
              <w:rPr>
                <w:rFonts w:ascii="微软雅黑" w:eastAsia="微软雅黑" w:hAnsi="微软雅黑"/>
                <w:b/>
                <w:lang w:val="en-GB" w:eastAsia="en-US" w:bidi="en-US"/>
              </w:rPr>
            </w:pPr>
            <w:r>
              <w:rPr>
                <w:rFonts w:ascii="微软雅黑" w:eastAsia="微软雅黑" w:hAnsi="微软雅黑" w:hint="eastAsia"/>
                <w:b/>
                <w:lang w:val="en-GB" w:eastAsia="en-US" w:bidi="en-US"/>
              </w:rPr>
              <w:t>要求</w:t>
            </w:r>
          </w:p>
        </w:tc>
        <w:tc>
          <w:tcPr>
            <w:tcW w:w="1263"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bidi="en-US"/>
              </w:rPr>
            </w:pPr>
            <w:r>
              <w:rPr>
                <w:rFonts w:ascii="微软雅黑" w:eastAsia="微软雅黑" w:hAnsi="微软雅黑" w:hint="eastAsia"/>
                <w:b/>
                <w:lang w:val="en-GB" w:eastAsia="en-US" w:bidi="en-US"/>
              </w:rPr>
              <w:t>期望</w:t>
            </w:r>
            <w:r>
              <w:rPr>
                <w:rFonts w:ascii="微软雅黑" w:eastAsia="微软雅黑" w:hAnsi="微软雅黑" w:hint="eastAsia"/>
                <w:b/>
                <w:lang w:val="en-GB" w:eastAsia="en-US" w:bidi="en-US"/>
              </w:rPr>
              <w:t>/</w:t>
            </w:r>
            <w:r>
              <w:rPr>
                <w:rFonts w:ascii="微软雅黑" w:eastAsia="微软雅黑" w:hAnsi="微软雅黑" w:hint="eastAsia"/>
                <w:b/>
                <w:lang w:val="en-GB" w:bidi="en-US"/>
              </w:rPr>
              <w:t>必需</w:t>
            </w:r>
          </w:p>
        </w:tc>
        <w:tc>
          <w:tcPr>
            <w:tcW w:w="1330"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eastAsia="en-US" w:bidi="en-US"/>
              </w:rPr>
            </w:pPr>
            <w:r>
              <w:rPr>
                <w:rFonts w:ascii="微软雅黑" w:eastAsia="微软雅黑" w:hAnsi="微软雅黑" w:hint="eastAsia"/>
                <w:b/>
                <w:lang w:val="en-GB" w:eastAsia="en-US" w:bidi="en-US"/>
              </w:rPr>
              <w:t>是否符合</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eastAsia="en-US" w:bidi="en-US"/>
              </w:rPr>
            </w:pPr>
          </w:p>
        </w:tc>
        <w:tc>
          <w:tcPr>
            <w:tcW w:w="5768" w:type="dxa"/>
            <w:tcBorders>
              <w:top w:val="single" w:sz="4" w:space="0" w:color="auto"/>
              <w:bottom w:val="single" w:sz="4" w:space="0" w:color="auto"/>
            </w:tcBorders>
            <w:vAlign w:val="bottom"/>
          </w:tcPr>
          <w:p w:rsidR="00682DC7" w:rsidRDefault="00656483">
            <w:pPr>
              <w:rPr>
                <w:rFonts w:ascii="微软雅黑" w:eastAsia="微软雅黑" w:hAnsi="微软雅黑"/>
              </w:rPr>
            </w:pPr>
            <w:r>
              <w:rPr>
                <w:rFonts w:ascii="微软雅黑" w:eastAsia="微软雅黑" w:hAnsi="微软雅黑" w:hint="eastAsia"/>
              </w:rPr>
              <w:t>供应商提供行业案例：近三年内签订的</w:t>
            </w:r>
            <w:r>
              <w:rPr>
                <w:rFonts w:ascii="微软雅黑" w:eastAsia="微软雅黑" w:hAnsi="微软雅黑" w:hint="eastAsia"/>
              </w:rPr>
              <w:t>5</w:t>
            </w:r>
            <w:r>
              <w:rPr>
                <w:rFonts w:ascii="微软雅黑" w:eastAsia="微软雅黑" w:hAnsi="微软雅黑" w:hint="eastAsia"/>
              </w:rPr>
              <w:t>个</w:t>
            </w:r>
            <w:r>
              <w:rPr>
                <w:rFonts w:ascii="微软雅黑" w:eastAsia="微软雅黑" w:hAnsi="微软雅黑" w:hint="eastAsia"/>
              </w:rPr>
              <w:t>100</w:t>
            </w:r>
            <w:r>
              <w:rPr>
                <w:rFonts w:ascii="微软雅黑" w:eastAsia="微软雅黑" w:hAnsi="微软雅黑" w:hint="eastAsia"/>
              </w:rPr>
              <w:t>万以上生物制药企业</w:t>
            </w:r>
            <w:r>
              <w:rPr>
                <w:rFonts w:ascii="微软雅黑" w:eastAsia="微软雅黑" w:hAnsi="微软雅黑" w:hint="eastAsia"/>
              </w:rPr>
              <w:t>GMP</w:t>
            </w:r>
            <w:r>
              <w:rPr>
                <w:rFonts w:ascii="微软雅黑" w:eastAsia="微软雅黑" w:hAnsi="微软雅黑" w:hint="eastAsia"/>
              </w:rPr>
              <w:t>（</w:t>
            </w:r>
            <w:r>
              <w:rPr>
                <w:rFonts w:ascii="微软雅黑" w:eastAsia="微软雅黑" w:hAnsi="微软雅黑" w:hint="eastAsia"/>
              </w:rPr>
              <w:t>MES</w:t>
            </w:r>
            <w:r>
              <w:rPr>
                <w:rFonts w:ascii="微软雅黑" w:eastAsia="微软雅黑" w:hAnsi="微软雅黑" w:hint="eastAsia"/>
              </w:rPr>
              <w:t>、</w:t>
            </w:r>
            <w:r>
              <w:rPr>
                <w:rFonts w:ascii="微软雅黑" w:eastAsia="微软雅黑" w:hAnsi="微软雅黑" w:hint="eastAsia"/>
              </w:rPr>
              <w:t>SCADA</w:t>
            </w:r>
            <w:r>
              <w:rPr>
                <w:rFonts w:ascii="微软雅黑" w:eastAsia="微软雅黑" w:hAnsi="微软雅黑" w:hint="eastAsia"/>
              </w:rPr>
              <w:t>）项目，并提供合同复印件。</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kern w:val="2"/>
                <w:sz w:val="21"/>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bottom"/>
          </w:tcPr>
          <w:p w:rsidR="00682DC7" w:rsidRDefault="00656483">
            <w:pPr>
              <w:rPr>
                <w:rFonts w:ascii="微软雅黑" w:eastAsia="微软雅黑" w:hAnsi="微软雅黑"/>
              </w:rPr>
            </w:pPr>
            <w:r>
              <w:rPr>
                <w:rFonts w:ascii="微软雅黑" w:eastAsia="微软雅黑" w:hAnsi="微软雅黑" w:hint="eastAsia"/>
              </w:rPr>
              <w:t>供应商应提供项目的组织构架图，以及项目主要成员简历，包含不限于项目经理、业务顾问、技术开发等角色。</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kern w:val="2"/>
                <w:sz w:val="21"/>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kern w:val="2"/>
                <w:sz w:val="21"/>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bottom"/>
          </w:tcPr>
          <w:p w:rsidR="00682DC7" w:rsidRDefault="00656483">
            <w:pPr>
              <w:rPr>
                <w:rFonts w:ascii="微软雅黑" w:eastAsia="微软雅黑" w:hAnsi="微软雅黑"/>
              </w:rPr>
            </w:pPr>
            <w:r>
              <w:rPr>
                <w:rFonts w:ascii="微软雅黑" w:eastAsia="微软雅黑" w:hAnsi="微软雅黑"/>
              </w:rPr>
              <w:t>参与本项目的企业需具备</w:t>
            </w:r>
            <w:r>
              <w:rPr>
                <w:rFonts w:ascii="微软雅黑" w:eastAsia="微软雅黑" w:hAnsi="微软雅黑"/>
              </w:rPr>
              <w:t xml:space="preserve"> CMMI </w:t>
            </w:r>
            <w:r>
              <w:rPr>
                <w:rFonts w:ascii="微软雅黑" w:eastAsia="微软雅黑" w:hAnsi="微软雅黑"/>
              </w:rPr>
              <w:t>认证资质（至少达到</w:t>
            </w:r>
            <w:r>
              <w:rPr>
                <w:rFonts w:ascii="微软雅黑" w:eastAsia="微软雅黑" w:hAnsi="微软雅黑"/>
              </w:rPr>
              <w:t xml:space="preserve"> CMMI 3 </w:t>
            </w:r>
            <w:r>
              <w:rPr>
                <w:rFonts w:ascii="微软雅黑" w:eastAsia="微软雅黑" w:hAnsi="微软雅黑"/>
              </w:rPr>
              <w:t>级及以上），以确保其具备规范的软件过程管理能力、成熟的项目实施体系及稳定的质量保障机制。</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bottom"/>
          </w:tcPr>
          <w:p w:rsidR="00682DC7" w:rsidRDefault="00656483">
            <w:pPr>
              <w:rPr>
                <w:rFonts w:ascii="微软雅黑" w:eastAsia="微软雅黑" w:hAnsi="微软雅黑"/>
              </w:rPr>
            </w:pPr>
            <w:r>
              <w:rPr>
                <w:rFonts w:ascii="微软雅黑" w:eastAsia="微软雅黑" w:hAnsi="微软雅黑"/>
              </w:rPr>
              <w:t>参与本项目的企业须具备电子与智能化工程专业承包二级及以上资质，以确保其具备承接电子工程、建筑智能化工程等相关业务的法定资格与专业能力</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bottom"/>
          </w:tcPr>
          <w:p w:rsidR="00682DC7" w:rsidRDefault="00656483">
            <w:pPr>
              <w:rPr>
                <w:rFonts w:ascii="微软雅黑" w:eastAsia="微软雅黑" w:hAnsi="微软雅黑"/>
              </w:rPr>
            </w:pPr>
            <w:r>
              <w:rPr>
                <w:rFonts w:ascii="微软雅黑" w:eastAsia="微软雅黑" w:hAnsi="微软雅黑" w:hint="eastAsia"/>
              </w:rPr>
              <w:t>供应商须安排本项目专职项目经理，项目交付期间驻场服务时间不低于</w:t>
            </w:r>
            <w:r>
              <w:rPr>
                <w:rFonts w:ascii="微软雅黑" w:eastAsia="微软雅黑" w:hAnsi="微软雅黑" w:hint="eastAsia"/>
              </w:rPr>
              <w:t>80%</w:t>
            </w:r>
            <w:r>
              <w:rPr>
                <w:rFonts w:ascii="微软雅黑" w:eastAsia="微软雅黑" w:hAnsi="微软雅黑" w:hint="eastAsia"/>
              </w:rPr>
              <w:t>，并通过用户面试后方可上岗，行使专业的项目管理和交付职责，对项目交付质量负责，向用户项目经理汇报工作。</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bottom"/>
          </w:tcPr>
          <w:p w:rsidR="00682DC7" w:rsidRDefault="00656483">
            <w:pPr>
              <w:rPr>
                <w:rFonts w:ascii="微软雅黑" w:eastAsia="微软雅黑" w:hAnsi="微软雅黑"/>
              </w:rPr>
            </w:pPr>
            <w:r>
              <w:rPr>
                <w:rFonts w:ascii="微软雅黑" w:eastAsia="微软雅黑" w:hAnsi="微软雅黑" w:hint="eastAsia"/>
              </w:rPr>
              <w:t>项目经理的要求如下：</w:t>
            </w:r>
          </w:p>
          <w:p w:rsidR="00682DC7" w:rsidRDefault="00656483">
            <w:pPr>
              <w:tabs>
                <w:tab w:val="left" w:pos="1680"/>
              </w:tabs>
              <w:rPr>
                <w:rFonts w:ascii="微软雅黑" w:eastAsia="微软雅黑" w:hAnsi="微软雅黑"/>
              </w:rPr>
            </w:pPr>
            <w:r>
              <w:rPr>
                <w:rFonts w:ascii="微软雅黑" w:eastAsia="微软雅黑" w:hAnsi="微软雅黑" w:hint="eastAsia"/>
              </w:rPr>
              <w:t>1</w:t>
            </w:r>
            <w:r>
              <w:rPr>
                <w:rFonts w:ascii="微软雅黑" w:eastAsia="微软雅黑" w:hAnsi="微软雅黑" w:hint="eastAsia"/>
              </w:rPr>
              <w:t>、拥有</w:t>
            </w:r>
            <w:r>
              <w:rPr>
                <w:rFonts w:ascii="微软雅黑" w:eastAsia="微软雅黑" w:hAnsi="微软雅黑" w:hint="eastAsia"/>
              </w:rPr>
              <w:t>3</w:t>
            </w:r>
            <w:r>
              <w:rPr>
                <w:rFonts w:ascii="微软雅黑" w:eastAsia="微软雅黑" w:hAnsi="微软雅黑" w:hint="eastAsia"/>
              </w:rPr>
              <w:t>个及以上制药应用系统完整项目管理经验</w:t>
            </w:r>
          </w:p>
          <w:p w:rsidR="00682DC7" w:rsidRDefault="00656483">
            <w:pPr>
              <w:tabs>
                <w:tab w:val="left" w:pos="1680"/>
              </w:tabs>
              <w:rPr>
                <w:rFonts w:ascii="微软雅黑" w:eastAsia="微软雅黑" w:hAnsi="微软雅黑"/>
              </w:rPr>
            </w:pPr>
            <w:r>
              <w:rPr>
                <w:rFonts w:ascii="微软雅黑" w:eastAsia="微软雅黑" w:hAnsi="微软雅黑" w:hint="eastAsia"/>
              </w:rPr>
              <w:t>2</w:t>
            </w:r>
            <w:r>
              <w:rPr>
                <w:rFonts w:ascii="微软雅黑" w:eastAsia="微软雅黑" w:hAnsi="微软雅黑" w:hint="eastAsia"/>
              </w:rPr>
              <w:t>、能够制定项目管理体系，建立有效的项目管理机制和工作程序，有效控制项目进度、范围、成本、质量、识别风险。</w:t>
            </w:r>
          </w:p>
          <w:p w:rsidR="00682DC7" w:rsidRDefault="00656483">
            <w:pPr>
              <w:tabs>
                <w:tab w:val="left" w:pos="1680"/>
              </w:tabs>
              <w:rPr>
                <w:rFonts w:ascii="微软雅黑" w:eastAsia="微软雅黑" w:hAnsi="微软雅黑"/>
              </w:rPr>
            </w:pPr>
            <w:r>
              <w:rPr>
                <w:rFonts w:ascii="微软雅黑" w:eastAsia="微软雅黑" w:hAnsi="微软雅黑" w:hint="eastAsia"/>
              </w:rPr>
              <w:t>3</w:t>
            </w:r>
            <w:r>
              <w:rPr>
                <w:rFonts w:ascii="微软雅黑" w:eastAsia="微软雅黑" w:hAnsi="微软雅黑" w:hint="eastAsia"/>
              </w:rPr>
              <w:t>、善于沟通表达，能正确理解用户需求，并与相关方进行有效沟通</w:t>
            </w:r>
          </w:p>
          <w:p w:rsidR="00682DC7" w:rsidRDefault="00656483">
            <w:pPr>
              <w:tabs>
                <w:tab w:val="left" w:pos="1680"/>
              </w:tabs>
              <w:rPr>
                <w:rFonts w:ascii="微软雅黑" w:eastAsia="微软雅黑" w:hAnsi="微软雅黑"/>
              </w:rPr>
            </w:pPr>
            <w:r>
              <w:rPr>
                <w:rFonts w:ascii="微软雅黑" w:eastAsia="微软雅黑" w:hAnsi="微软雅黑" w:hint="eastAsia"/>
              </w:rPr>
              <w:t>4</w:t>
            </w:r>
            <w:r>
              <w:rPr>
                <w:rFonts w:ascii="微软雅黑" w:eastAsia="微软雅黑" w:hAnsi="微软雅黑" w:hint="eastAsia"/>
              </w:rPr>
              <w:t>、能充分协调团队及各方资源，完成项目目标要求</w:t>
            </w:r>
          </w:p>
          <w:p w:rsidR="00682DC7" w:rsidRDefault="00656483">
            <w:pPr>
              <w:tabs>
                <w:tab w:val="left" w:pos="1680"/>
              </w:tabs>
              <w:rPr>
                <w:rFonts w:ascii="微软雅黑" w:eastAsia="微软雅黑" w:hAnsi="微软雅黑"/>
              </w:rPr>
            </w:pPr>
            <w:r>
              <w:rPr>
                <w:rFonts w:ascii="微软雅黑" w:eastAsia="微软雅黑" w:hAnsi="微软雅黑" w:hint="eastAsia"/>
              </w:rPr>
              <w:t>5</w:t>
            </w:r>
            <w:r>
              <w:rPr>
                <w:rFonts w:ascii="微软雅黑" w:eastAsia="微软雅黑" w:hAnsi="微软雅黑" w:hint="eastAsia"/>
              </w:rPr>
              <w:t>、严格执行质量计划</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tabs>
                <w:tab w:val="left" w:pos="1680"/>
              </w:tabs>
              <w:rPr>
                <w:rFonts w:ascii="微软雅黑" w:eastAsia="微软雅黑" w:hAnsi="微软雅黑"/>
              </w:rPr>
            </w:pPr>
            <w:r>
              <w:rPr>
                <w:rFonts w:ascii="微软雅黑" w:eastAsia="微软雅黑" w:hAnsi="微软雅黑"/>
              </w:rPr>
              <w:t>项目经理职责：</w:t>
            </w:r>
          </w:p>
          <w:p w:rsidR="00682DC7" w:rsidRDefault="00656483">
            <w:pPr>
              <w:tabs>
                <w:tab w:val="left" w:pos="1680"/>
              </w:tabs>
              <w:rPr>
                <w:rFonts w:ascii="微软雅黑" w:eastAsia="微软雅黑" w:hAnsi="微软雅黑"/>
              </w:rPr>
            </w:pPr>
            <w:r>
              <w:rPr>
                <w:rFonts w:ascii="微软雅黑" w:eastAsia="微软雅黑" w:hAnsi="微软雅黑"/>
              </w:rPr>
              <w:t>1</w:t>
            </w:r>
            <w:r>
              <w:rPr>
                <w:rFonts w:ascii="微软雅黑" w:eastAsia="微软雅黑" w:hAnsi="微软雅黑"/>
              </w:rPr>
              <w:t>、在用户项目经理的领导下，组织完成项目全面规划和设计；</w:t>
            </w:r>
            <w:r>
              <w:rPr>
                <w:rFonts w:ascii="微软雅黑" w:eastAsia="微软雅黑" w:hAnsi="微软雅黑"/>
              </w:rPr>
              <w:lastRenderedPageBreak/>
              <w:t>参加项目实施过程技术总协调，技术文件审查以及组织测试、调试、试运行；竣工验收等项工作。</w:t>
            </w:r>
          </w:p>
          <w:p w:rsidR="00682DC7" w:rsidRDefault="00656483">
            <w:pPr>
              <w:tabs>
                <w:tab w:val="left" w:pos="1680"/>
              </w:tabs>
              <w:rPr>
                <w:rFonts w:ascii="微软雅黑" w:eastAsia="微软雅黑" w:hAnsi="微软雅黑"/>
              </w:rPr>
            </w:pPr>
            <w:r>
              <w:rPr>
                <w:rFonts w:ascii="微软雅黑" w:eastAsia="微软雅黑" w:hAnsi="微软雅黑"/>
              </w:rPr>
              <w:t>2</w:t>
            </w:r>
            <w:r>
              <w:rPr>
                <w:rFonts w:ascii="微软雅黑" w:eastAsia="微软雅黑" w:hAnsi="微软雅黑"/>
              </w:rPr>
              <w:t>、在用户项目经理的领导下，编制项目总体进度计划及各类实施计划。</w:t>
            </w:r>
          </w:p>
          <w:p w:rsidR="00682DC7" w:rsidRDefault="00656483">
            <w:pPr>
              <w:tabs>
                <w:tab w:val="left" w:pos="1680"/>
              </w:tabs>
              <w:rPr>
                <w:rFonts w:ascii="微软雅黑" w:eastAsia="微软雅黑" w:hAnsi="微软雅黑"/>
              </w:rPr>
            </w:pPr>
            <w:r>
              <w:rPr>
                <w:rFonts w:ascii="微软雅黑" w:eastAsia="微软雅黑" w:hAnsi="微软雅黑"/>
              </w:rPr>
              <w:t>3</w:t>
            </w:r>
            <w:r>
              <w:rPr>
                <w:rFonts w:ascii="微软雅黑" w:eastAsia="微软雅黑" w:hAnsi="微软雅黑"/>
              </w:rPr>
              <w:t>、根据用户的指示和要求，对项目系统的质量、工期、安全和成本控制目标等方面，实时控制和管理，确保目标的实现。</w:t>
            </w:r>
          </w:p>
          <w:p w:rsidR="00682DC7" w:rsidRDefault="00656483">
            <w:pPr>
              <w:tabs>
                <w:tab w:val="left" w:pos="1680"/>
              </w:tabs>
              <w:rPr>
                <w:rFonts w:ascii="微软雅黑" w:eastAsia="微软雅黑" w:hAnsi="微软雅黑"/>
              </w:rPr>
            </w:pPr>
            <w:r>
              <w:rPr>
                <w:rFonts w:ascii="微软雅黑" w:eastAsia="微软雅黑" w:hAnsi="微软雅黑"/>
              </w:rPr>
              <w:t>4</w:t>
            </w:r>
            <w:r>
              <w:rPr>
                <w:rFonts w:ascii="微软雅黑" w:eastAsia="微软雅黑" w:hAnsi="微软雅黑"/>
              </w:rPr>
              <w:t>、在用户项目经理的领导下，负责项目供应商人、财、物的合理调配：全力以赴确保各项工作优质、高效地完成。</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lastRenderedPageBreak/>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bottom"/>
          </w:tcPr>
          <w:p w:rsidR="00682DC7" w:rsidRDefault="00656483">
            <w:pPr>
              <w:rPr>
                <w:rFonts w:ascii="微软雅黑" w:eastAsia="微软雅黑" w:hAnsi="微软雅黑"/>
              </w:rPr>
            </w:pPr>
            <w:r>
              <w:rPr>
                <w:rFonts w:ascii="微软雅黑" w:eastAsia="微软雅黑" w:hAnsi="微软雅黑" w:hint="eastAsia"/>
              </w:rPr>
              <w:t>供应商提供</w:t>
            </w:r>
            <w:r>
              <w:rPr>
                <w:rFonts w:ascii="微软雅黑" w:eastAsia="微软雅黑" w:hAnsi="微软雅黑"/>
              </w:rPr>
              <w:t>的</w:t>
            </w:r>
            <w:r>
              <w:rPr>
                <w:rFonts w:ascii="微软雅黑" w:eastAsia="微软雅黑" w:hAnsi="微软雅黑"/>
              </w:rPr>
              <w:t>MES</w:t>
            </w:r>
            <w:r>
              <w:rPr>
                <w:rFonts w:ascii="微软雅黑" w:eastAsia="微软雅黑" w:hAnsi="微软雅黑" w:hint="eastAsia"/>
              </w:rPr>
              <w:t>、</w:t>
            </w:r>
            <w:r>
              <w:rPr>
                <w:rFonts w:ascii="微软雅黑" w:eastAsia="微软雅黑" w:hAnsi="微软雅黑" w:hint="eastAsia"/>
              </w:rPr>
              <w:t>SCADA</w:t>
            </w:r>
            <w:r>
              <w:rPr>
                <w:rFonts w:ascii="微软雅黑" w:eastAsia="微软雅黑" w:hAnsi="微软雅黑"/>
              </w:rPr>
              <w:t>应用软件</w:t>
            </w:r>
            <w:r>
              <w:rPr>
                <w:rFonts w:ascii="微软雅黑" w:eastAsia="微软雅黑" w:hAnsi="微软雅黑" w:hint="eastAsia"/>
              </w:rPr>
              <w:t>必需</w:t>
            </w:r>
            <w:r>
              <w:rPr>
                <w:rFonts w:ascii="微软雅黑" w:eastAsia="微软雅黑" w:hAnsi="微软雅黑"/>
              </w:rPr>
              <w:t>是制药行业专用，并在</w:t>
            </w:r>
            <w:r>
              <w:rPr>
                <w:rFonts w:ascii="微软雅黑" w:eastAsia="微软雅黑" w:hAnsi="微软雅黑" w:hint="eastAsia"/>
              </w:rPr>
              <w:t>制药</w:t>
            </w:r>
            <w:r>
              <w:rPr>
                <w:rFonts w:ascii="微软雅黑" w:eastAsia="微软雅黑" w:hAnsi="微软雅黑"/>
              </w:rPr>
              <w:t>领域已有成功应用案例。</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bottom"/>
          </w:tcPr>
          <w:p w:rsidR="00682DC7" w:rsidRDefault="00656483">
            <w:pPr>
              <w:rPr>
                <w:rFonts w:ascii="微软雅黑" w:eastAsia="微软雅黑" w:hAnsi="微软雅黑"/>
              </w:rPr>
            </w:pPr>
            <w:r>
              <w:rPr>
                <w:rFonts w:ascii="微软雅黑" w:eastAsia="微软雅黑" w:hAnsi="微软雅黑" w:hint="eastAsia"/>
              </w:rPr>
              <w:t>供应商应具有良好的质量管理体系，能够保证系统的安全性，相关的实施人员应具有良好的技术能力和测试能力。在系统实施前后，供应商应积极配合甲方进行供应商审计。</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bl>
    <w:p w:rsidR="00682DC7" w:rsidRDefault="00656483">
      <w:pPr>
        <w:pStyle w:val="20"/>
      </w:pPr>
      <w:bookmarkStart w:id="81" w:name="_Toc23208"/>
      <w:r>
        <w:rPr>
          <w:rFonts w:hint="eastAsia"/>
        </w:rPr>
        <w:t>服务需求</w:t>
      </w:r>
      <w:bookmarkEnd w:id="81"/>
    </w:p>
    <w:tbl>
      <w:tblPr>
        <w:tblW w:w="9519" w:type="dxa"/>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5768"/>
        <w:gridCol w:w="1263"/>
        <w:gridCol w:w="1330"/>
      </w:tblGrid>
      <w:tr w:rsidR="00682DC7">
        <w:trPr>
          <w:trHeight w:val="454"/>
        </w:trPr>
        <w:tc>
          <w:tcPr>
            <w:tcW w:w="1158" w:type="dxa"/>
            <w:tcBorders>
              <w:top w:val="single" w:sz="4" w:space="0" w:color="auto"/>
              <w:bottom w:val="single" w:sz="4" w:space="0" w:color="auto"/>
            </w:tcBorders>
            <w:shd w:val="clear" w:color="auto" w:fill="B8CCE4"/>
            <w:vAlign w:val="center"/>
          </w:tcPr>
          <w:p w:rsidR="00682DC7" w:rsidRDefault="00656483">
            <w:pPr>
              <w:pStyle w:val="a5"/>
              <w:ind w:firstLine="402"/>
              <w:rPr>
                <w:rFonts w:ascii="微软雅黑" w:eastAsia="微软雅黑" w:hAnsi="微软雅黑"/>
                <w:b/>
                <w:lang w:val="en-GB" w:eastAsia="en-US" w:bidi="en-US"/>
              </w:rPr>
            </w:pPr>
            <w:r>
              <w:rPr>
                <w:rFonts w:ascii="微软雅黑" w:eastAsia="微软雅黑" w:hAnsi="微软雅黑" w:hint="eastAsia"/>
                <w:b/>
                <w:lang w:val="en-GB" w:eastAsia="en-US" w:bidi="en-US"/>
              </w:rPr>
              <w:t>序号</w:t>
            </w:r>
          </w:p>
        </w:tc>
        <w:tc>
          <w:tcPr>
            <w:tcW w:w="5768" w:type="dxa"/>
            <w:tcBorders>
              <w:top w:val="single" w:sz="4" w:space="0" w:color="auto"/>
              <w:bottom w:val="single" w:sz="4" w:space="0" w:color="auto"/>
            </w:tcBorders>
            <w:shd w:val="clear" w:color="auto" w:fill="B8CCE4"/>
            <w:vAlign w:val="center"/>
          </w:tcPr>
          <w:p w:rsidR="00682DC7" w:rsidRDefault="00656483">
            <w:pPr>
              <w:pStyle w:val="a5"/>
              <w:ind w:firstLine="402"/>
              <w:rPr>
                <w:rFonts w:ascii="微软雅黑" w:eastAsia="微软雅黑" w:hAnsi="微软雅黑"/>
                <w:b/>
                <w:lang w:val="en-GB" w:eastAsia="en-US" w:bidi="en-US"/>
              </w:rPr>
            </w:pPr>
            <w:r>
              <w:rPr>
                <w:rFonts w:ascii="微软雅黑" w:eastAsia="微软雅黑" w:hAnsi="微软雅黑" w:hint="eastAsia"/>
                <w:b/>
                <w:lang w:val="en-GB" w:eastAsia="en-US" w:bidi="en-US"/>
              </w:rPr>
              <w:t>要求</w:t>
            </w:r>
          </w:p>
        </w:tc>
        <w:tc>
          <w:tcPr>
            <w:tcW w:w="1263"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bidi="en-US"/>
              </w:rPr>
            </w:pPr>
            <w:r>
              <w:rPr>
                <w:rFonts w:ascii="微软雅黑" w:eastAsia="微软雅黑" w:hAnsi="微软雅黑" w:hint="eastAsia"/>
                <w:b/>
                <w:lang w:val="en-GB" w:eastAsia="en-US" w:bidi="en-US"/>
              </w:rPr>
              <w:t>期望</w:t>
            </w:r>
            <w:r>
              <w:rPr>
                <w:rFonts w:ascii="微软雅黑" w:eastAsia="微软雅黑" w:hAnsi="微软雅黑" w:hint="eastAsia"/>
                <w:b/>
                <w:lang w:val="en-GB" w:eastAsia="en-US" w:bidi="en-US"/>
              </w:rPr>
              <w:t>/</w:t>
            </w:r>
            <w:r>
              <w:rPr>
                <w:rFonts w:ascii="微软雅黑" w:eastAsia="微软雅黑" w:hAnsi="微软雅黑" w:hint="eastAsia"/>
                <w:b/>
                <w:lang w:val="en-GB" w:bidi="en-US"/>
              </w:rPr>
              <w:t>必需</w:t>
            </w:r>
          </w:p>
        </w:tc>
        <w:tc>
          <w:tcPr>
            <w:tcW w:w="1330"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eastAsia="en-US" w:bidi="en-US"/>
              </w:rPr>
            </w:pPr>
            <w:r>
              <w:rPr>
                <w:rFonts w:ascii="微软雅黑" w:eastAsia="微软雅黑" w:hAnsi="微软雅黑" w:hint="eastAsia"/>
                <w:b/>
                <w:lang w:val="en-GB" w:eastAsia="en-US" w:bidi="en-US"/>
              </w:rPr>
              <w:t>是否符合</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bottom"/>
          </w:tcPr>
          <w:p w:rsidR="00682DC7" w:rsidRDefault="00656483">
            <w:pPr>
              <w:rPr>
                <w:rFonts w:ascii="微软雅黑" w:eastAsia="微软雅黑" w:hAnsi="微软雅黑"/>
              </w:rPr>
            </w:pPr>
            <w:r>
              <w:rPr>
                <w:rFonts w:ascii="微软雅黑" w:eastAsia="微软雅黑" w:hAnsi="微软雅黑" w:hint="eastAsia"/>
              </w:rPr>
              <w:t>系统测试后于保修期限内，系统故障需由供应商负责免费支持</w:t>
            </w:r>
            <w:r>
              <w:rPr>
                <w:rFonts w:ascii="微软雅黑" w:eastAsia="微软雅黑" w:hAnsi="微软雅黑"/>
              </w:rPr>
              <w:t>服务</w:t>
            </w:r>
            <w:r>
              <w:rPr>
                <w:rFonts w:ascii="微软雅黑" w:eastAsia="微软雅黑" w:hAnsi="微软雅黑" w:hint="eastAsia"/>
              </w:rPr>
              <w:t>。</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eastAsia="en-US" w:bidi="en-US"/>
              </w:rPr>
            </w:pPr>
          </w:p>
        </w:tc>
        <w:tc>
          <w:tcPr>
            <w:tcW w:w="5768" w:type="dxa"/>
            <w:tcBorders>
              <w:top w:val="single" w:sz="4" w:space="0" w:color="auto"/>
              <w:bottom w:val="single" w:sz="4" w:space="0" w:color="auto"/>
            </w:tcBorders>
            <w:vAlign w:val="bottom"/>
          </w:tcPr>
          <w:p w:rsidR="00682DC7" w:rsidRDefault="00656483">
            <w:pPr>
              <w:rPr>
                <w:rFonts w:ascii="微软雅黑" w:eastAsia="微软雅黑" w:hAnsi="微软雅黑" w:cs="Calibri"/>
                <w:kern w:val="0"/>
                <w:szCs w:val="21"/>
              </w:rPr>
            </w:pPr>
            <w:r>
              <w:rPr>
                <w:rFonts w:ascii="微软雅黑" w:eastAsia="微软雅黑" w:hAnsi="微软雅黑" w:hint="eastAsia"/>
              </w:rPr>
              <w:t>保修期至少</w:t>
            </w:r>
            <w:r>
              <w:rPr>
                <w:rFonts w:ascii="微软雅黑" w:eastAsia="微软雅黑" w:hAnsi="微软雅黑"/>
              </w:rPr>
              <w:t>1</w:t>
            </w:r>
            <w:r>
              <w:rPr>
                <w:rFonts w:ascii="微软雅黑" w:eastAsia="微软雅黑" w:hAnsi="微软雅黑" w:hint="eastAsia"/>
              </w:rPr>
              <w:t>年，保修期内，供方免费为需方维修维护软件（含软件升级维护）；保修期外，长期提供优惠的软件维修服务，明确零部件的供货周期和价格清单，维修响应时间</w:t>
            </w:r>
            <w:r>
              <w:rPr>
                <w:rFonts w:ascii="微软雅黑" w:eastAsia="微软雅黑" w:hAnsi="微软雅黑"/>
              </w:rPr>
              <w:t>24</w:t>
            </w:r>
            <w:r>
              <w:rPr>
                <w:rFonts w:ascii="微软雅黑" w:eastAsia="微软雅黑" w:hAnsi="微软雅黑" w:hint="eastAsia"/>
              </w:rPr>
              <w:t>小时。</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eastAsia="en-US" w:bidi="en-US"/>
              </w:rPr>
            </w:pPr>
          </w:p>
        </w:tc>
        <w:tc>
          <w:tcPr>
            <w:tcW w:w="5768" w:type="dxa"/>
            <w:tcBorders>
              <w:top w:val="single" w:sz="4" w:space="0" w:color="auto"/>
              <w:bottom w:val="single" w:sz="4" w:space="0" w:color="auto"/>
            </w:tcBorders>
            <w:vAlign w:val="bottom"/>
          </w:tcPr>
          <w:p w:rsidR="00682DC7" w:rsidRDefault="00656483">
            <w:pPr>
              <w:rPr>
                <w:rFonts w:ascii="微软雅黑" w:eastAsia="微软雅黑" w:hAnsi="微软雅黑"/>
              </w:rPr>
            </w:pPr>
            <w:r>
              <w:rPr>
                <w:rFonts w:ascii="微软雅黑" w:eastAsia="微软雅黑" w:hAnsi="微软雅黑" w:hint="eastAsia"/>
              </w:rPr>
              <w:t>供应商需要提供至少为期一周的全面培训，受训人员应包括系统管理员，操作员和质量人员在内的所有关键用户。</w:t>
            </w:r>
          </w:p>
          <w:p w:rsidR="00682DC7" w:rsidRDefault="00656483">
            <w:pPr>
              <w:rPr>
                <w:rFonts w:ascii="微软雅黑" w:eastAsia="微软雅黑" w:hAnsi="微软雅黑" w:cs="Calibri"/>
                <w:kern w:val="0"/>
                <w:szCs w:val="21"/>
              </w:rPr>
            </w:pPr>
            <w:r>
              <w:rPr>
                <w:rFonts w:ascii="微软雅黑" w:eastAsia="微软雅黑" w:hAnsi="微软雅黑" w:hint="eastAsia"/>
              </w:rPr>
              <w:t>培训应使用成熟的教材和培训系统，确保课程的有效。培训效果须有使用单位的签字证明。</w:t>
            </w:r>
            <w:r>
              <w:rPr>
                <w:rFonts w:ascii="微软雅黑" w:eastAsia="微软雅黑" w:hAnsi="微软雅黑"/>
              </w:rPr>
              <w:br/>
            </w:r>
            <w:r>
              <w:rPr>
                <w:rFonts w:ascii="微软雅黑" w:eastAsia="微软雅黑" w:hAnsi="微软雅黑" w:hint="eastAsia"/>
              </w:rPr>
              <w:t>供应商应提供完成的培训材料，包含不限于</w:t>
            </w:r>
            <w:r>
              <w:rPr>
                <w:rFonts w:ascii="微软雅黑" w:eastAsia="微软雅黑" w:hAnsi="微软雅黑" w:hint="eastAsia"/>
              </w:rPr>
              <w:t>PPT</w:t>
            </w:r>
            <w:r>
              <w:rPr>
                <w:rFonts w:ascii="微软雅黑" w:eastAsia="微软雅黑" w:hAnsi="微软雅黑" w:hint="eastAsia"/>
              </w:rPr>
              <w:t>，</w:t>
            </w:r>
            <w:r>
              <w:rPr>
                <w:rFonts w:ascii="微软雅黑" w:eastAsia="微软雅黑" w:hAnsi="微软雅黑" w:hint="eastAsia"/>
              </w:rPr>
              <w:t>WORD</w:t>
            </w:r>
            <w:r>
              <w:rPr>
                <w:rFonts w:ascii="微软雅黑" w:eastAsia="微软雅黑" w:hAnsi="微软雅黑" w:hint="eastAsia"/>
              </w:rPr>
              <w:t>，视频等。</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bottom"/>
          </w:tcPr>
          <w:p w:rsidR="00682DC7" w:rsidRDefault="00656483">
            <w:pPr>
              <w:rPr>
                <w:rFonts w:ascii="微软雅黑" w:eastAsia="微软雅黑" w:hAnsi="微软雅黑" w:cs="Calibri"/>
                <w:kern w:val="0"/>
                <w:szCs w:val="21"/>
              </w:rPr>
            </w:pPr>
            <w:r>
              <w:rPr>
                <w:rFonts w:ascii="微软雅黑" w:eastAsia="微软雅黑" w:hAnsi="微软雅黑" w:hint="eastAsia"/>
              </w:rPr>
              <w:t>系统测试后于保修期限内，零件故障需由供应商负责免费供应修缮或更换，且维修需要在</w:t>
            </w:r>
            <w:r>
              <w:rPr>
                <w:rFonts w:ascii="微软雅黑" w:eastAsia="微软雅黑" w:hAnsi="微软雅黑"/>
              </w:rPr>
              <w:t>2</w:t>
            </w:r>
            <w:r>
              <w:rPr>
                <w:rFonts w:ascii="微软雅黑" w:eastAsia="微软雅黑" w:hAnsi="微软雅黑" w:hint="eastAsia"/>
              </w:rPr>
              <w:t>天内到现场</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bl>
    <w:p w:rsidR="00682DC7" w:rsidRDefault="00656483">
      <w:pPr>
        <w:pStyle w:val="20"/>
      </w:pPr>
      <w:bookmarkStart w:id="82" w:name="_Toc758"/>
      <w:r>
        <w:rPr>
          <w:rFonts w:hint="eastAsia"/>
        </w:rPr>
        <w:t>验证需求</w:t>
      </w:r>
      <w:bookmarkEnd w:id="82"/>
    </w:p>
    <w:tbl>
      <w:tblPr>
        <w:tblW w:w="9519" w:type="dxa"/>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5768"/>
        <w:gridCol w:w="1263"/>
        <w:gridCol w:w="1330"/>
      </w:tblGrid>
      <w:tr w:rsidR="00682DC7">
        <w:trPr>
          <w:trHeight w:val="454"/>
        </w:trPr>
        <w:tc>
          <w:tcPr>
            <w:tcW w:w="1158" w:type="dxa"/>
            <w:tcBorders>
              <w:top w:val="single" w:sz="4" w:space="0" w:color="auto"/>
              <w:bottom w:val="single" w:sz="4" w:space="0" w:color="auto"/>
            </w:tcBorders>
            <w:shd w:val="clear" w:color="auto" w:fill="B8CCE4"/>
            <w:vAlign w:val="center"/>
          </w:tcPr>
          <w:p w:rsidR="00682DC7" w:rsidRDefault="00656483">
            <w:pPr>
              <w:pStyle w:val="a5"/>
              <w:ind w:firstLine="402"/>
              <w:rPr>
                <w:rFonts w:ascii="微软雅黑" w:eastAsia="微软雅黑" w:hAnsi="微软雅黑"/>
                <w:b/>
                <w:lang w:val="en-GB" w:eastAsia="en-US" w:bidi="en-US"/>
              </w:rPr>
            </w:pPr>
            <w:r>
              <w:rPr>
                <w:rFonts w:ascii="微软雅黑" w:eastAsia="微软雅黑" w:hAnsi="微软雅黑" w:hint="eastAsia"/>
                <w:b/>
                <w:lang w:val="en-GB" w:eastAsia="en-US" w:bidi="en-US"/>
              </w:rPr>
              <w:t>序号</w:t>
            </w:r>
          </w:p>
        </w:tc>
        <w:tc>
          <w:tcPr>
            <w:tcW w:w="5768" w:type="dxa"/>
            <w:tcBorders>
              <w:top w:val="single" w:sz="4" w:space="0" w:color="auto"/>
              <w:bottom w:val="single" w:sz="4" w:space="0" w:color="auto"/>
            </w:tcBorders>
            <w:shd w:val="clear" w:color="auto" w:fill="B8CCE4"/>
            <w:vAlign w:val="center"/>
          </w:tcPr>
          <w:p w:rsidR="00682DC7" w:rsidRDefault="00656483">
            <w:pPr>
              <w:pStyle w:val="a5"/>
              <w:ind w:firstLine="402"/>
              <w:rPr>
                <w:rFonts w:ascii="微软雅黑" w:eastAsia="微软雅黑" w:hAnsi="微软雅黑"/>
                <w:b/>
                <w:lang w:val="en-GB" w:eastAsia="en-US" w:bidi="en-US"/>
              </w:rPr>
            </w:pPr>
            <w:r>
              <w:rPr>
                <w:rFonts w:ascii="微软雅黑" w:eastAsia="微软雅黑" w:hAnsi="微软雅黑" w:hint="eastAsia"/>
                <w:b/>
                <w:lang w:val="en-GB" w:eastAsia="en-US" w:bidi="en-US"/>
              </w:rPr>
              <w:t>要求</w:t>
            </w:r>
          </w:p>
        </w:tc>
        <w:tc>
          <w:tcPr>
            <w:tcW w:w="1263"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bidi="en-US"/>
              </w:rPr>
            </w:pPr>
            <w:r>
              <w:rPr>
                <w:rFonts w:ascii="微软雅黑" w:eastAsia="微软雅黑" w:hAnsi="微软雅黑" w:hint="eastAsia"/>
                <w:b/>
                <w:lang w:val="en-GB" w:eastAsia="en-US" w:bidi="en-US"/>
              </w:rPr>
              <w:t>期望</w:t>
            </w:r>
            <w:r>
              <w:rPr>
                <w:rFonts w:ascii="微软雅黑" w:eastAsia="微软雅黑" w:hAnsi="微软雅黑" w:hint="eastAsia"/>
                <w:b/>
                <w:lang w:val="en-GB" w:eastAsia="en-US" w:bidi="en-US"/>
              </w:rPr>
              <w:t>/</w:t>
            </w:r>
            <w:r>
              <w:rPr>
                <w:rFonts w:ascii="微软雅黑" w:eastAsia="微软雅黑" w:hAnsi="微软雅黑" w:hint="eastAsia"/>
                <w:b/>
                <w:lang w:val="en-GB" w:bidi="en-US"/>
              </w:rPr>
              <w:t>必需</w:t>
            </w:r>
          </w:p>
        </w:tc>
        <w:tc>
          <w:tcPr>
            <w:tcW w:w="1330" w:type="dxa"/>
            <w:tcBorders>
              <w:top w:val="single" w:sz="4" w:space="0" w:color="auto"/>
              <w:bottom w:val="single" w:sz="4" w:space="0" w:color="auto"/>
            </w:tcBorders>
            <w:shd w:val="clear" w:color="auto" w:fill="B8CCE4"/>
            <w:vAlign w:val="center"/>
          </w:tcPr>
          <w:p w:rsidR="00682DC7" w:rsidRDefault="00656483">
            <w:pPr>
              <w:pStyle w:val="a5"/>
              <w:rPr>
                <w:rFonts w:ascii="微软雅黑" w:eastAsia="微软雅黑" w:hAnsi="微软雅黑"/>
                <w:b/>
                <w:lang w:val="en-GB" w:eastAsia="en-US" w:bidi="en-US"/>
              </w:rPr>
            </w:pPr>
            <w:r>
              <w:rPr>
                <w:rFonts w:ascii="微软雅黑" w:eastAsia="微软雅黑" w:hAnsi="微软雅黑" w:hint="eastAsia"/>
                <w:b/>
                <w:lang w:val="en-GB" w:eastAsia="en-US" w:bidi="en-US"/>
              </w:rPr>
              <w:t>是否符合</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eastAsia="en-US"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CSV</w:t>
            </w:r>
            <w:r>
              <w:rPr>
                <w:rFonts w:ascii="微软雅黑" w:eastAsia="微软雅黑" w:hAnsi="微软雅黑" w:hint="eastAsia"/>
              </w:rPr>
              <w:t>供应商总体要求：</w:t>
            </w:r>
          </w:p>
          <w:p w:rsidR="00682DC7" w:rsidRDefault="00656483">
            <w:pPr>
              <w:rPr>
                <w:rFonts w:ascii="微软雅黑" w:eastAsia="微软雅黑" w:hAnsi="微软雅黑"/>
              </w:rPr>
            </w:pPr>
            <w:r>
              <w:rPr>
                <w:rFonts w:ascii="微软雅黑" w:eastAsia="微软雅黑" w:hAnsi="微软雅黑" w:hint="eastAsia"/>
              </w:rPr>
              <w:t>负责整体</w:t>
            </w:r>
            <w:r>
              <w:rPr>
                <w:rFonts w:ascii="微软雅黑" w:eastAsia="微软雅黑" w:hAnsi="微软雅黑" w:hint="eastAsia"/>
              </w:rPr>
              <w:t>IT</w:t>
            </w:r>
            <w:r>
              <w:rPr>
                <w:rFonts w:ascii="微软雅黑" w:eastAsia="微软雅黑" w:hAnsi="微软雅黑" w:hint="eastAsia"/>
              </w:rPr>
              <w:t>应用系统的统一验证工作，并对整体的验证工作负责</w:t>
            </w:r>
          </w:p>
          <w:p w:rsidR="00682DC7" w:rsidRDefault="00656483">
            <w:pPr>
              <w:rPr>
                <w:rFonts w:ascii="微软雅黑" w:eastAsia="微软雅黑" w:hAnsi="微软雅黑"/>
              </w:rPr>
            </w:pPr>
            <w:r>
              <w:rPr>
                <w:rFonts w:ascii="微软雅黑" w:eastAsia="微软雅黑" w:hAnsi="微软雅黑" w:hint="eastAsia"/>
              </w:rPr>
              <w:t>制定整体的</w:t>
            </w:r>
            <w:r>
              <w:rPr>
                <w:rFonts w:ascii="微软雅黑" w:eastAsia="微软雅黑" w:hAnsi="微软雅黑" w:hint="eastAsia"/>
              </w:rPr>
              <w:t>IT</w:t>
            </w:r>
            <w:r>
              <w:rPr>
                <w:rFonts w:ascii="微软雅黑" w:eastAsia="微软雅黑" w:hAnsi="微软雅黑" w:hint="eastAsia"/>
              </w:rPr>
              <w:t>应用系统验证策略</w:t>
            </w:r>
          </w:p>
          <w:p w:rsidR="00682DC7" w:rsidRDefault="00656483">
            <w:pPr>
              <w:rPr>
                <w:rFonts w:ascii="微软雅黑" w:eastAsia="微软雅黑" w:hAnsi="微软雅黑"/>
              </w:rPr>
            </w:pPr>
            <w:r>
              <w:rPr>
                <w:rFonts w:ascii="微软雅黑" w:eastAsia="微软雅黑" w:hAnsi="微软雅黑" w:hint="eastAsia"/>
              </w:rPr>
              <w:t>按照用户的文件格式，统一梳理规整验证文件</w:t>
            </w:r>
          </w:p>
          <w:p w:rsidR="00682DC7" w:rsidRDefault="00656483">
            <w:pPr>
              <w:rPr>
                <w:rFonts w:ascii="微软雅黑" w:eastAsia="微软雅黑" w:hAnsi="微软雅黑"/>
              </w:rPr>
            </w:pPr>
            <w:r>
              <w:rPr>
                <w:rFonts w:ascii="微软雅黑" w:eastAsia="微软雅黑" w:hAnsi="微软雅黑" w:hint="eastAsia"/>
              </w:rPr>
              <w:t>统一文控，文档语言为简体中文</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kern w:val="2"/>
                <w:sz w:val="21"/>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eastAsia="en-US"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GxP</w:t>
            </w:r>
            <w:r>
              <w:rPr>
                <w:rFonts w:ascii="微软雅黑" w:eastAsia="微软雅黑" w:hAnsi="微软雅黑" w:hint="eastAsia"/>
              </w:rPr>
              <w:t>验证工作包括计划、用户需求、功能和设计、风险评估、设计确认、安装确认、运行确认、追溯矩阵、操作规程和报告。供应商必须全面负责</w:t>
            </w:r>
            <w:r>
              <w:rPr>
                <w:rFonts w:ascii="微软雅黑" w:eastAsia="微软雅黑" w:hAnsi="微软雅黑" w:hint="eastAsia"/>
              </w:rPr>
              <w:t>GxP</w:t>
            </w:r>
            <w:r>
              <w:rPr>
                <w:rFonts w:ascii="微软雅黑" w:eastAsia="微软雅黑" w:hAnsi="微软雅黑" w:hint="eastAsia"/>
              </w:rPr>
              <w:t>验证，包括且不限于指导、推动、管理、控制、汇报各阶段验证工作。</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1"/>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eastAsia="en-US"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供应商代表用户部门提出一个完整的</w:t>
            </w:r>
            <w:r>
              <w:rPr>
                <w:rFonts w:ascii="微软雅黑" w:eastAsia="微软雅黑" w:hAnsi="微软雅黑" w:hint="eastAsia"/>
              </w:rPr>
              <w:t>URS</w:t>
            </w:r>
            <w:r>
              <w:rPr>
                <w:rFonts w:ascii="微软雅黑" w:eastAsia="微软雅黑" w:hAnsi="微软雅黑" w:hint="eastAsia"/>
              </w:rPr>
              <w:t>，包含所有</w:t>
            </w:r>
            <w:r>
              <w:rPr>
                <w:rFonts w:ascii="微软雅黑" w:eastAsia="微软雅黑" w:hAnsi="微软雅黑" w:hint="eastAsia"/>
              </w:rPr>
              <w:t>GxP</w:t>
            </w:r>
            <w:r>
              <w:rPr>
                <w:rFonts w:ascii="微软雅黑" w:eastAsia="微软雅黑" w:hAnsi="微软雅黑" w:hint="eastAsia"/>
              </w:rPr>
              <w:t>需</w:t>
            </w:r>
            <w:r>
              <w:rPr>
                <w:rFonts w:ascii="微软雅黑" w:eastAsia="微软雅黑" w:hAnsi="微软雅黑" w:hint="eastAsia"/>
              </w:rPr>
              <w:lastRenderedPageBreak/>
              <w:t>求，确保需求清晰执行可落地。</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lastRenderedPageBreak/>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eastAsia="en-US"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提供完整的设计、安装、调试、测试服务，包括所有相关文档以及工程师验证流程和结果。</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eastAsia="en-US"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供应商制定的验证进度必须满足和符合用户的项目实施进度，并且必须按照项目实际进度，灵活和及时地调整不同验证包及包内工作的优先级，以及安排充足的验证人员。</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eastAsia="en-US"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提供计算机硬件和系统控制软件针对</w:t>
            </w:r>
            <w:r>
              <w:rPr>
                <w:rFonts w:ascii="微软雅黑" w:eastAsia="微软雅黑" w:hAnsi="微软雅黑" w:hint="eastAsia"/>
              </w:rPr>
              <w:t>21CFR Part11</w:t>
            </w:r>
            <w:r>
              <w:rPr>
                <w:rFonts w:ascii="微软雅黑" w:eastAsia="微软雅黑" w:hAnsi="微软雅黑" w:hint="eastAsia"/>
              </w:rPr>
              <w:t>章节的符合性验证。</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eastAsia="en-US"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供应商应在安装调试阶段负责对客户相关人员在技术、操作、使用和维护保养方面的培训，并提供培训计划和培训讲义。</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jc w:val="left"/>
              <w:rPr>
                <w:rFonts w:ascii="微软雅黑" w:eastAsia="微软雅黑" w:hAnsi="微软雅黑"/>
              </w:rPr>
            </w:pPr>
            <w:r>
              <w:rPr>
                <w:rFonts w:ascii="微软雅黑" w:eastAsia="微软雅黑" w:hAnsi="微软雅黑" w:hint="eastAsia"/>
              </w:rPr>
              <w:t>基于</w:t>
            </w:r>
            <w:r>
              <w:rPr>
                <w:rFonts w:ascii="微软雅黑" w:eastAsia="微软雅黑" w:hAnsi="微软雅黑" w:hint="eastAsia"/>
              </w:rPr>
              <w:t>GAMP5</w:t>
            </w:r>
            <w:r>
              <w:rPr>
                <w:rFonts w:ascii="微软雅黑" w:eastAsia="微软雅黑" w:hAnsi="微软雅黑" w:hint="eastAsia"/>
              </w:rPr>
              <w:t>的全套验证文件：</w:t>
            </w:r>
            <w:r>
              <w:rPr>
                <w:rFonts w:ascii="微软雅黑" w:eastAsia="微软雅黑" w:hAnsi="微软雅黑" w:hint="eastAsia"/>
              </w:rPr>
              <w:t>VP/QPP/RA/FS/DS(HDS,TDS,CS)/SAT/DQ//IQ/OQ/PQ/RTM/VSR</w:t>
            </w:r>
            <w:r>
              <w:rPr>
                <w:rFonts w:ascii="微软雅黑" w:eastAsia="微软雅黑" w:hAnsi="微软雅黑" w:hint="eastAsia"/>
              </w:rPr>
              <w:t>。</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eastAsia="en-US"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eastAsia="en-US"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验证内容应包括系统灾难性恢复。</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DQ\IQ\OQ\</w:t>
            </w:r>
            <w:r>
              <w:rPr>
                <w:rFonts w:ascii="微软雅黑" w:eastAsia="微软雅黑" w:hAnsi="微软雅黑" w:hint="eastAsia"/>
              </w:rPr>
              <w:t>验证方案应该由供应商提供并负责实施。</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供应商应参与并支持用户完成各类计算机化系统的评估工作，包含不限于：</w:t>
            </w:r>
            <w:r>
              <w:rPr>
                <w:rFonts w:ascii="微软雅黑" w:eastAsia="微软雅黑" w:hAnsi="微软雅黑" w:hint="eastAsia"/>
              </w:rPr>
              <w:t>RTM</w:t>
            </w:r>
            <w:r>
              <w:rPr>
                <w:rFonts w:ascii="微软雅黑" w:eastAsia="微软雅黑" w:hAnsi="微软雅黑" w:hint="eastAsia"/>
              </w:rPr>
              <w:t>、</w:t>
            </w:r>
            <w:r>
              <w:rPr>
                <w:rFonts w:ascii="微软雅黑" w:eastAsia="微软雅黑" w:hAnsi="微软雅黑" w:hint="eastAsia"/>
              </w:rPr>
              <w:t>FRA</w:t>
            </w:r>
            <w:r>
              <w:rPr>
                <w:rFonts w:ascii="微软雅黑" w:eastAsia="微软雅黑" w:hAnsi="微软雅黑" w:hint="eastAsia"/>
              </w:rPr>
              <w:t>等。</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验证方案必须经双方审核、批准、签字方可执行。验证附件必须清晰可见，可对验证内容提供支持。</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验证报告须经双方审核、批准、签字才可通过。</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供应商验证人员应熟悉设备所需验证部分的验证方法。</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所提供文件包括不限于：</w:t>
            </w:r>
          </w:p>
          <w:p w:rsidR="00682DC7" w:rsidRDefault="00656483">
            <w:pPr>
              <w:rPr>
                <w:rFonts w:ascii="微软雅黑" w:eastAsia="微软雅黑" w:hAnsi="微软雅黑"/>
              </w:rPr>
            </w:pPr>
            <w:r>
              <w:rPr>
                <w:rFonts w:ascii="微软雅黑" w:eastAsia="微软雅黑" w:hAnsi="微软雅黑" w:hint="eastAsia"/>
              </w:rPr>
              <w:lastRenderedPageBreak/>
              <w:t>1</w:t>
            </w:r>
            <w:r>
              <w:rPr>
                <w:rFonts w:ascii="微软雅黑" w:eastAsia="微软雅黑" w:hAnsi="微软雅黑" w:hint="eastAsia"/>
              </w:rPr>
              <w:t>）所有验证文件：</w:t>
            </w:r>
            <w:r>
              <w:rPr>
                <w:rFonts w:ascii="微软雅黑" w:eastAsia="微软雅黑" w:hAnsi="微软雅黑" w:hint="eastAsia"/>
              </w:rPr>
              <w:t xml:space="preserve"> </w:t>
            </w:r>
          </w:p>
          <w:p w:rsidR="00682DC7" w:rsidRDefault="00656483">
            <w:pPr>
              <w:rPr>
                <w:rFonts w:ascii="微软雅黑" w:eastAsia="微软雅黑" w:hAnsi="微软雅黑"/>
              </w:rPr>
            </w:pPr>
            <w:r>
              <w:rPr>
                <w:rFonts w:ascii="微软雅黑" w:eastAsia="微软雅黑" w:hAnsi="微软雅黑" w:hint="eastAsia"/>
              </w:rPr>
              <w:t>项目质量计划（</w:t>
            </w:r>
            <w:r>
              <w:rPr>
                <w:rFonts w:ascii="微软雅黑" w:eastAsia="微软雅黑" w:hAnsi="微软雅黑" w:hint="eastAsia"/>
              </w:rPr>
              <w:t>QPP</w:t>
            </w:r>
            <w:r>
              <w:rPr>
                <w:rFonts w:ascii="微软雅黑" w:eastAsia="微软雅黑" w:hAnsi="微软雅黑" w:hint="eastAsia"/>
              </w:rPr>
              <w:t>）</w:t>
            </w:r>
          </w:p>
          <w:p w:rsidR="00682DC7" w:rsidRDefault="00656483">
            <w:pPr>
              <w:rPr>
                <w:rFonts w:ascii="微软雅黑" w:eastAsia="微软雅黑" w:hAnsi="微软雅黑"/>
              </w:rPr>
            </w:pPr>
            <w:r>
              <w:rPr>
                <w:rFonts w:ascii="微软雅黑" w:eastAsia="微软雅黑" w:hAnsi="微软雅黑" w:hint="eastAsia"/>
              </w:rPr>
              <w:t>验证计划（</w:t>
            </w:r>
            <w:r>
              <w:rPr>
                <w:rFonts w:ascii="微软雅黑" w:eastAsia="微软雅黑" w:hAnsi="微软雅黑" w:hint="eastAsia"/>
              </w:rPr>
              <w:t>VP</w:t>
            </w:r>
            <w:r>
              <w:rPr>
                <w:rFonts w:ascii="微软雅黑" w:eastAsia="微软雅黑" w:hAnsi="微软雅黑" w:hint="eastAsia"/>
              </w:rPr>
              <w:t>）</w:t>
            </w:r>
          </w:p>
          <w:p w:rsidR="00682DC7" w:rsidRDefault="00656483">
            <w:pPr>
              <w:rPr>
                <w:rFonts w:ascii="微软雅黑" w:eastAsia="微软雅黑" w:hAnsi="微软雅黑"/>
              </w:rPr>
            </w:pPr>
            <w:r>
              <w:rPr>
                <w:rFonts w:ascii="微软雅黑" w:eastAsia="微软雅黑" w:hAnsi="微软雅黑" w:hint="eastAsia"/>
              </w:rPr>
              <w:t>风险评估（</w:t>
            </w:r>
            <w:r>
              <w:rPr>
                <w:rFonts w:ascii="微软雅黑" w:eastAsia="微软雅黑" w:hAnsi="微软雅黑" w:hint="eastAsia"/>
              </w:rPr>
              <w:t>FRA</w:t>
            </w:r>
            <w:r>
              <w:rPr>
                <w:rFonts w:ascii="微软雅黑" w:eastAsia="微软雅黑" w:hAnsi="微软雅黑" w:hint="eastAsia"/>
              </w:rPr>
              <w:t>功能风险评估）</w:t>
            </w:r>
          </w:p>
          <w:p w:rsidR="00682DC7" w:rsidRDefault="00656483">
            <w:pPr>
              <w:rPr>
                <w:rFonts w:ascii="微软雅黑" w:eastAsia="微软雅黑" w:hAnsi="微软雅黑"/>
              </w:rPr>
            </w:pPr>
            <w:r>
              <w:rPr>
                <w:rFonts w:ascii="微软雅黑" w:eastAsia="微软雅黑" w:hAnsi="微软雅黑" w:hint="eastAsia"/>
              </w:rPr>
              <w:t>功能说明（</w:t>
            </w:r>
            <w:r>
              <w:rPr>
                <w:rFonts w:ascii="微软雅黑" w:eastAsia="微软雅黑" w:hAnsi="微软雅黑" w:hint="eastAsia"/>
              </w:rPr>
              <w:t>FS</w:t>
            </w:r>
            <w:r>
              <w:rPr>
                <w:rFonts w:ascii="微软雅黑" w:eastAsia="微软雅黑" w:hAnsi="微软雅黑" w:hint="eastAsia"/>
              </w:rPr>
              <w:t>）</w:t>
            </w:r>
          </w:p>
          <w:p w:rsidR="00682DC7" w:rsidRDefault="00656483">
            <w:pPr>
              <w:rPr>
                <w:rFonts w:ascii="微软雅黑" w:eastAsia="微软雅黑" w:hAnsi="微软雅黑"/>
              </w:rPr>
            </w:pPr>
            <w:r>
              <w:rPr>
                <w:rFonts w:ascii="微软雅黑" w:eastAsia="微软雅黑" w:hAnsi="微软雅黑" w:hint="eastAsia"/>
              </w:rPr>
              <w:t>设计说明（</w:t>
            </w:r>
            <w:r>
              <w:rPr>
                <w:rFonts w:ascii="微软雅黑" w:eastAsia="微软雅黑" w:hAnsi="微软雅黑" w:hint="eastAsia"/>
              </w:rPr>
              <w:t>DS</w:t>
            </w:r>
            <w:r>
              <w:rPr>
                <w:rFonts w:ascii="微软雅黑" w:eastAsia="微软雅黑" w:hAnsi="微软雅黑" w:hint="eastAsia"/>
              </w:rPr>
              <w:t>）</w:t>
            </w:r>
          </w:p>
          <w:p w:rsidR="00682DC7" w:rsidRDefault="00656483">
            <w:pPr>
              <w:rPr>
                <w:rFonts w:ascii="微软雅黑" w:eastAsia="微软雅黑" w:hAnsi="微软雅黑"/>
              </w:rPr>
            </w:pPr>
            <w:r>
              <w:rPr>
                <w:rFonts w:ascii="微软雅黑" w:eastAsia="微软雅黑" w:hAnsi="微软雅黑" w:hint="eastAsia"/>
              </w:rPr>
              <w:t>设计确认方案、执行结果审核及报告（</w:t>
            </w:r>
            <w:r>
              <w:rPr>
                <w:rFonts w:ascii="微软雅黑" w:eastAsia="微软雅黑" w:hAnsi="微软雅黑" w:hint="eastAsia"/>
              </w:rPr>
              <w:t>DQ</w:t>
            </w:r>
            <w:r>
              <w:rPr>
                <w:rFonts w:ascii="微软雅黑" w:eastAsia="微软雅黑" w:hAnsi="微软雅黑" w:hint="eastAsia"/>
              </w:rPr>
              <w:t>）</w:t>
            </w:r>
          </w:p>
          <w:p w:rsidR="00682DC7" w:rsidRDefault="00656483">
            <w:pPr>
              <w:rPr>
                <w:rFonts w:ascii="微软雅黑" w:eastAsia="微软雅黑" w:hAnsi="微软雅黑"/>
              </w:rPr>
            </w:pPr>
            <w:r>
              <w:rPr>
                <w:rFonts w:ascii="微软雅黑" w:eastAsia="微软雅黑" w:hAnsi="微软雅黑" w:hint="eastAsia"/>
              </w:rPr>
              <w:t>现场验收测试（</w:t>
            </w:r>
            <w:r>
              <w:rPr>
                <w:rFonts w:ascii="微软雅黑" w:eastAsia="微软雅黑" w:hAnsi="微软雅黑" w:hint="eastAsia"/>
              </w:rPr>
              <w:t>SAT</w:t>
            </w:r>
            <w:r>
              <w:rPr>
                <w:rFonts w:ascii="微软雅黑" w:eastAsia="微软雅黑" w:hAnsi="微软雅黑" w:hint="eastAsia"/>
              </w:rPr>
              <w:t>，包含方案</w:t>
            </w:r>
            <w:r>
              <w:rPr>
                <w:rFonts w:ascii="微软雅黑" w:eastAsia="微软雅黑" w:hAnsi="微软雅黑" w:hint="eastAsia"/>
              </w:rPr>
              <w:t>+</w:t>
            </w:r>
            <w:r>
              <w:rPr>
                <w:rFonts w:ascii="微软雅黑" w:eastAsia="微软雅黑" w:hAnsi="微软雅黑" w:hint="eastAsia"/>
              </w:rPr>
              <w:t>执行</w:t>
            </w:r>
            <w:r>
              <w:rPr>
                <w:rFonts w:ascii="微软雅黑" w:eastAsia="微软雅黑" w:hAnsi="微软雅黑" w:hint="eastAsia"/>
              </w:rPr>
              <w:t>+</w:t>
            </w:r>
            <w:r>
              <w:rPr>
                <w:rFonts w:ascii="微软雅黑" w:eastAsia="微软雅黑" w:hAnsi="微软雅黑" w:hint="eastAsia"/>
              </w:rPr>
              <w:t>报告）</w:t>
            </w:r>
          </w:p>
          <w:p w:rsidR="00682DC7" w:rsidRDefault="00656483">
            <w:pPr>
              <w:rPr>
                <w:rFonts w:ascii="微软雅黑" w:eastAsia="微软雅黑" w:hAnsi="微软雅黑"/>
              </w:rPr>
            </w:pPr>
            <w:r>
              <w:rPr>
                <w:rFonts w:ascii="微软雅黑" w:eastAsia="微软雅黑" w:hAnsi="微软雅黑" w:hint="eastAsia"/>
              </w:rPr>
              <w:t>安装确认（</w:t>
            </w:r>
            <w:r>
              <w:rPr>
                <w:rFonts w:ascii="微软雅黑" w:eastAsia="微软雅黑" w:hAnsi="微软雅黑" w:hint="eastAsia"/>
              </w:rPr>
              <w:t>IQ</w:t>
            </w:r>
            <w:r>
              <w:rPr>
                <w:rFonts w:ascii="微软雅黑" w:eastAsia="微软雅黑" w:hAnsi="微软雅黑" w:hint="eastAsia"/>
              </w:rPr>
              <w:t>，包含方案</w:t>
            </w:r>
            <w:r>
              <w:rPr>
                <w:rFonts w:ascii="微软雅黑" w:eastAsia="微软雅黑" w:hAnsi="微软雅黑" w:hint="eastAsia"/>
              </w:rPr>
              <w:t>+</w:t>
            </w:r>
            <w:r>
              <w:rPr>
                <w:rFonts w:ascii="微软雅黑" w:eastAsia="微软雅黑" w:hAnsi="微软雅黑" w:hint="eastAsia"/>
              </w:rPr>
              <w:t>执行</w:t>
            </w:r>
            <w:r>
              <w:rPr>
                <w:rFonts w:ascii="微软雅黑" w:eastAsia="微软雅黑" w:hAnsi="微软雅黑" w:hint="eastAsia"/>
              </w:rPr>
              <w:t>+</w:t>
            </w:r>
            <w:r>
              <w:rPr>
                <w:rFonts w:ascii="微软雅黑" w:eastAsia="微软雅黑" w:hAnsi="微软雅黑" w:hint="eastAsia"/>
              </w:rPr>
              <w:t>报告）</w:t>
            </w:r>
          </w:p>
          <w:p w:rsidR="00682DC7" w:rsidRDefault="00656483">
            <w:pPr>
              <w:rPr>
                <w:rFonts w:ascii="微软雅黑" w:eastAsia="微软雅黑" w:hAnsi="微软雅黑"/>
              </w:rPr>
            </w:pPr>
            <w:r>
              <w:rPr>
                <w:rFonts w:ascii="微软雅黑" w:eastAsia="微软雅黑" w:hAnsi="微软雅黑" w:hint="eastAsia"/>
              </w:rPr>
              <w:t>运行确认（</w:t>
            </w:r>
            <w:r>
              <w:rPr>
                <w:rFonts w:ascii="微软雅黑" w:eastAsia="微软雅黑" w:hAnsi="微软雅黑" w:hint="eastAsia"/>
              </w:rPr>
              <w:t>OQ</w:t>
            </w:r>
            <w:r>
              <w:rPr>
                <w:rFonts w:ascii="微软雅黑" w:eastAsia="微软雅黑" w:hAnsi="微软雅黑" w:hint="eastAsia"/>
              </w:rPr>
              <w:t>，包含方案</w:t>
            </w:r>
            <w:r>
              <w:rPr>
                <w:rFonts w:ascii="微软雅黑" w:eastAsia="微软雅黑" w:hAnsi="微软雅黑" w:hint="eastAsia"/>
              </w:rPr>
              <w:t>+</w:t>
            </w:r>
            <w:r>
              <w:rPr>
                <w:rFonts w:ascii="微软雅黑" w:eastAsia="微软雅黑" w:hAnsi="微软雅黑" w:hint="eastAsia"/>
              </w:rPr>
              <w:t>执行</w:t>
            </w:r>
            <w:r>
              <w:rPr>
                <w:rFonts w:ascii="微软雅黑" w:eastAsia="微软雅黑" w:hAnsi="微软雅黑" w:hint="eastAsia"/>
              </w:rPr>
              <w:t>+</w:t>
            </w:r>
            <w:r>
              <w:rPr>
                <w:rFonts w:ascii="微软雅黑" w:eastAsia="微软雅黑" w:hAnsi="微软雅黑" w:hint="eastAsia"/>
              </w:rPr>
              <w:t>报告）</w:t>
            </w:r>
          </w:p>
          <w:p w:rsidR="00682DC7" w:rsidRDefault="00656483">
            <w:pPr>
              <w:rPr>
                <w:rFonts w:ascii="微软雅黑" w:eastAsia="微软雅黑" w:hAnsi="微软雅黑"/>
              </w:rPr>
            </w:pPr>
            <w:r>
              <w:rPr>
                <w:rFonts w:ascii="微软雅黑" w:eastAsia="微软雅黑" w:hAnsi="微软雅黑" w:hint="eastAsia"/>
              </w:rPr>
              <w:t>风险分析矩阵以及需求追踪矩阵（</w:t>
            </w:r>
            <w:r>
              <w:rPr>
                <w:rFonts w:ascii="微软雅黑" w:eastAsia="微软雅黑" w:hAnsi="微软雅黑" w:hint="eastAsia"/>
              </w:rPr>
              <w:t>RTM</w:t>
            </w:r>
            <w:r>
              <w:rPr>
                <w:rFonts w:ascii="微软雅黑" w:eastAsia="微软雅黑" w:hAnsi="微软雅黑" w:hint="eastAsia"/>
              </w:rPr>
              <w:t>）</w:t>
            </w:r>
          </w:p>
          <w:p w:rsidR="00682DC7" w:rsidRDefault="00656483">
            <w:pPr>
              <w:rPr>
                <w:rFonts w:ascii="微软雅黑" w:eastAsia="微软雅黑" w:hAnsi="微软雅黑"/>
              </w:rPr>
            </w:pPr>
            <w:r>
              <w:rPr>
                <w:rFonts w:ascii="微软雅黑" w:eastAsia="微软雅黑" w:hAnsi="微软雅黑" w:hint="eastAsia"/>
              </w:rPr>
              <w:t>质量报告（</w:t>
            </w:r>
            <w:r>
              <w:rPr>
                <w:rFonts w:ascii="微软雅黑" w:eastAsia="微软雅黑" w:hAnsi="微软雅黑" w:hint="eastAsia"/>
              </w:rPr>
              <w:t>QR</w:t>
            </w:r>
            <w:r>
              <w:rPr>
                <w:rFonts w:ascii="微软雅黑" w:eastAsia="微软雅黑" w:hAnsi="微软雅黑" w:hint="eastAsia"/>
              </w:rPr>
              <w:t>）</w:t>
            </w:r>
          </w:p>
          <w:p w:rsidR="00682DC7" w:rsidRDefault="00656483">
            <w:pPr>
              <w:rPr>
                <w:rFonts w:ascii="微软雅黑" w:eastAsia="微软雅黑" w:hAnsi="微软雅黑"/>
              </w:rPr>
            </w:pPr>
            <w:r>
              <w:rPr>
                <w:rFonts w:ascii="微软雅黑" w:eastAsia="微软雅黑" w:hAnsi="微软雅黑" w:hint="eastAsia"/>
              </w:rPr>
              <w:t>验证总结报告（</w:t>
            </w:r>
            <w:r>
              <w:rPr>
                <w:rFonts w:ascii="微软雅黑" w:eastAsia="微软雅黑" w:hAnsi="微软雅黑" w:hint="eastAsia"/>
              </w:rPr>
              <w:t>VSR</w:t>
            </w:r>
            <w:r>
              <w:rPr>
                <w:rFonts w:ascii="微软雅黑" w:eastAsia="微软雅黑" w:hAnsi="微软雅黑" w:hint="eastAsia"/>
              </w:rPr>
              <w:t>）</w:t>
            </w:r>
          </w:p>
          <w:p w:rsidR="00682DC7" w:rsidRDefault="00656483">
            <w:pPr>
              <w:rPr>
                <w:rFonts w:ascii="微软雅黑" w:eastAsia="微软雅黑" w:hAnsi="微软雅黑"/>
              </w:rPr>
            </w:pPr>
            <w:r>
              <w:rPr>
                <w:rFonts w:ascii="微软雅黑" w:eastAsia="微软雅黑" w:hAnsi="微软雅黑" w:hint="eastAsia"/>
              </w:rPr>
              <w:t>性能确认（</w:t>
            </w:r>
            <w:r>
              <w:rPr>
                <w:rFonts w:ascii="微软雅黑" w:eastAsia="微软雅黑" w:hAnsi="微软雅黑" w:hint="eastAsia"/>
              </w:rPr>
              <w:t>PQ</w:t>
            </w:r>
            <w:r>
              <w:rPr>
                <w:rFonts w:ascii="微软雅黑" w:eastAsia="微软雅黑" w:hAnsi="微软雅黑" w:hint="eastAsia"/>
              </w:rPr>
              <w:t>）</w:t>
            </w:r>
          </w:p>
          <w:p w:rsidR="00682DC7" w:rsidRDefault="00656483">
            <w:pPr>
              <w:rPr>
                <w:rFonts w:ascii="微软雅黑" w:eastAsia="微软雅黑" w:hAnsi="微软雅黑"/>
              </w:rPr>
            </w:pPr>
            <w:r>
              <w:rPr>
                <w:rFonts w:ascii="微软雅黑" w:eastAsia="微软雅黑" w:hAnsi="微软雅黑" w:hint="eastAsia"/>
              </w:rPr>
              <w:t>系统运行后标准作业流程（</w:t>
            </w:r>
            <w:r>
              <w:rPr>
                <w:rFonts w:ascii="微软雅黑" w:eastAsia="微软雅黑" w:hAnsi="微软雅黑" w:hint="eastAsia"/>
              </w:rPr>
              <w:t>SOP</w:t>
            </w:r>
            <w:r>
              <w:rPr>
                <w:rFonts w:ascii="微软雅黑" w:eastAsia="微软雅黑" w:hAnsi="微软雅黑" w:hint="eastAsia"/>
              </w:rPr>
              <w:t>）</w:t>
            </w:r>
          </w:p>
          <w:p w:rsidR="00682DC7" w:rsidRDefault="00656483">
            <w:pPr>
              <w:rPr>
                <w:rFonts w:ascii="微软雅黑" w:eastAsia="微软雅黑" w:hAnsi="微软雅黑"/>
              </w:rPr>
            </w:pPr>
            <w:r>
              <w:rPr>
                <w:rFonts w:ascii="微软雅黑" w:eastAsia="微软雅黑" w:hAnsi="微软雅黑" w:hint="eastAsia"/>
              </w:rPr>
              <w:t>培训计划和维护流程</w:t>
            </w:r>
          </w:p>
          <w:p w:rsidR="00682DC7" w:rsidRDefault="00656483">
            <w:pPr>
              <w:rPr>
                <w:rFonts w:ascii="微软雅黑" w:eastAsia="微软雅黑" w:hAnsi="微软雅黑"/>
              </w:rPr>
            </w:pPr>
            <w:r>
              <w:rPr>
                <w:rFonts w:ascii="微软雅黑" w:eastAsia="微软雅黑" w:hAnsi="微软雅黑" w:hint="eastAsia"/>
              </w:rPr>
              <w:t>工厂验收测试方案及报告</w:t>
            </w:r>
            <w:r w:rsidR="003060CE">
              <w:rPr>
                <w:rFonts w:ascii="微软雅黑" w:eastAsia="微软雅黑" w:hAnsi="微软雅黑" w:hint="eastAsia"/>
              </w:rPr>
              <w:t xml:space="preserve"> </w:t>
            </w:r>
            <w:r>
              <w:rPr>
                <w:rFonts w:ascii="微软雅黑" w:eastAsia="微软雅黑" w:hAnsi="微软雅黑" w:hint="eastAsia"/>
              </w:rPr>
              <w:t>(</w:t>
            </w:r>
            <w:r>
              <w:rPr>
                <w:rFonts w:ascii="微软雅黑" w:eastAsia="微软雅黑" w:hAnsi="微软雅黑" w:hint="eastAsia"/>
              </w:rPr>
              <w:t>如需）</w:t>
            </w:r>
          </w:p>
          <w:p w:rsidR="00682DC7" w:rsidRDefault="00656483">
            <w:pPr>
              <w:rPr>
                <w:rFonts w:ascii="微软雅黑" w:eastAsia="微软雅黑" w:hAnsi="微软雅黑"/>
              </w:rPr>
            </w:pPr>
            <w:r>
              <w:rPr>
                <w:rFonts w:ascii="微软雅黑" w:eastAsia="微软雅黑" w:hAnsi="微软雅黑" w:hint="eastAsia"/>
              </w:rPr>
              <w:t>2</w:t>
            </w:r>
            <w:r>
              <w:rPr>
                <w:rFonts w:ascii="微软雅黑" w:eastAsia="微软雅黑" w:hAnsi="微软雅黑" w:hint="eastAsia"/>
              </w:rPr>
              <w:t>）操作说明书、安装手册、维护手册；</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lastRenderedPageBreak/>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r w:rsidR="00682DC7">
        <w:trPr>
          <w:trHeight w:val="454"/>
        </w:trPr>
        <w:tc>
          <w:tcPr>
            <w:tcW w:w="1158" w:type="dxa"/>
            <w:tcBorders>
              <w:top w:val="single" w:sz="4" w:space="0" w:color="auto"/>
              <w:bottom w:val="single" w:sz="4" w:space="0" w:color="auto"/>
            </w:tcBorders>
            <w:vAlign w:val="center"/>
          </w:tcPr>
          <w:p w:rsidR="00682DC7" w:rsidRDefault="00682DC7">
            <w:pPr>
              <w:pStyle w:val="a5"/>
              <w:numPr>
                <w:ilvl w:val="0"/>
                <w:numId w:val="5"/>
              </w:numPr>
              <w:rPr>
                <w:rFonts w:ascii="微软雅黑" w:eastAsia="微软雅黑" w:hAnsi="微软雅黑"/>
                <w:lang w:val="en-GB" w:bidi="en-US"/>
              </w:rPr>
            </w:pPr>
          </w:p>
        </w:tc>
        <w:tc>
          <w:tcPr>
            <w:tcW w:w="5768" w:type="dxa"/>
            <w:tcBorders>
              <w:top w:val="single" w:sz="4" w:space="0" w:color="auto"/>
              <w:bottom w:val="single" w:sz="4" w:space="0" w:color="auto"/>
            </w:tcBorders>
            <w:vAlign w:val="center"/>
          </w:tcPr>
          <w:p w:rsidR="00682DC7" w:rsidRDefault="00656483">
            <w:pPr>
              <w:rPr>
                <w:rFonts w:ascii="微软雅黑" w:eastAsia="微软雅黑" w:hAnsi="微软雅黑"/>
              </w:rPr>
            </w:pPr>
            <w:r>
              <w:rPr>
                <w:rFonts w:ascii="微软雅黑" w:eastAsia="微软雅黑" w:hAnsi="微软雅黑" w:hint="eastAsia"/>
              </w:rPr>
              <w:t>供应商验证团队要求：</w:t>
            </w:r>
          </w:p>
          <w:p w:rsidR="00682DC7" w:rsidRDefault="00656483">
            <w:pPr>
              <w:rPr>
                <w:rFonts w:ascii="微软雅黑" w:eastAsia="微软雅黑" w:hAnsi="微软雅黑"/>
              </w:rPr>
            </w:pPr>
            <w:r>
              <w:rPr>
                <w:rFonts w:ascii="微软雅黑" w:eastAsia="微软雅黑" w:hAnsi="微软雅黑" w:hint="eastAsia"/>
              </w:rPr>
              <w:t>供应商公司应提供专属的计算机化系统验证（</w:t>
            </w:r>
            <w:r>
              <w:rPr>
                <w:rFonts w:ascii="微软雅黑" w:eastAsia="微软雅黑" w:hAnsi="微软雅黑" w:hint="eastAsia"/>
              </w:rPr>
              <w:t>CSV</w:t>
            </w:r>
            <w:r>
              <w:rPr>
                <w:rFonts w:ascii="微软雅黑" w:eastAsia="微软雅黑" w:hAnsi="微软雅黑" w:hint="eastAsia"/>
              </w:rPr>
              <w:t>）团队以确保验证工作的交付质量</w:t>
            </w:r>
          </w:p>
          <w:p w:rsidR="00682DC7" w:rsidRDefault="00656483">
            <w:pPr>
              <w:rPr>
                <w:rFonts w:ascii="微软雅黑" w:eastAsia="微软雅黑" w:hAnsi="微软雅黑"/>
              </w:rPr>
            </w:pPr>
            <w:r>
              <w:rPr>
                <w:rFonts w:ascii="微软雅黑" w:eastAsia="微软雅黑" w:hAnsi="微软雅黑" w:hint="eastAsia"/>
              </w:rPr>
              <w:t>供应商公司至少成立</w:t>
            </w:r>
            <w:r>
              <w:rPr>
                <w:rFonts w:ascii="微软雅黑" w:eastAsia="微软雅黑" w:hAnsi="微软雅黑" w:hint="eastAsia"/>
              </w:rPr>
              <w:t>5</w:t>
            </w:r>
            <w:r>
              <w:rPr>
                <w:rFonts w:ascii="微软雅黑" w:eastAsia="微软雅黑" w:hAnsi="微软雅黑" w:hint="eastAsia"/>
              </w:rPr>
              <w:t>年以上</w:t>
            </w:r>
          </w:p>
          <w:p w:rsidR="00682DC7" w:rsidRDefault="00656483">
            <w:pPr>
              <w:rPr>
                <w:rFonts w:ascii="微软雅黑" w:eastAsia="微软雅黑" w:hAnsi="微软雅黑"/>
              </w:rPr>
            </w:pPr>
            <w:r>
              <w:rPr>
                <w:rFonts w:ascii="微软雅黑" w:eastAsia="微软雅黑" w:hAnsi="微软雅黑" w:hint="eastAsia"/>
              </w:rPr>
              <w:lastRenderedPageBreak/>
              <w:t>供应商应具备一定的</w:t>
            </w:r>
            <w:r>
              <w:rPr>
                <w:rFonts w:ascii="微软雅黑" w:eastAsia="微软雅黑" w:hAnsi="微软雅黑" w:hint="eastAsia"/>
              </w:rPr>
              <w:t>IT</w:t>
            </w:r>
            <w:r>
              <w:rPr>
                <w:rFonts w:ascii="微软雅黑" w:eastAsia="微软雅黑" w:hAnsi="微软雅黑" w:hint="eastAsia"/>
              </w:rPr>
              <w:t>基础架构和系统的理解能力，从而编写出符合</w:t>
            </w:r>
            <w:r>
              <w:rPr>
                <w:rFonts w:ascii="微软雅黑" w:eastAsia="微软雅黑" w:hAnsi="微软雅黑" w:hint="eastAsia"/>
              </w:rPr>
              <w:t>IT</w:t>
            </w:r>
            <w:r>
              <w:rPr>
                <w:rFonts w:ascii="微软雅黑" w:eastAsia="微软雅黑" w:hAnsi="微软雅黑" w:hint="eastAsia"/>
              </w:rPr>
              <w:t>行业标准的验证文件。</w:t>
            </w:r>
          </w:p>
        </w:tc>
        <w:tc>
          <w:tcPr>
            <w:tcW w:w="1263" w:type="dxa"/>
            <w:tcBorders>
              <w:top w:val="single" w:sz="4" w:space="0" w:color="auto"/>
              <w:bottom w:val="single" w:sz="4" w:space="0" w:color="auto"/>
            </w:tcBorders>
            <w:vAlign w:val="center"/>
          </w:tcPr>
          <w:p w:rsidR="00682DC7" w:rsidRDefault="00656483">
            <w:pPr>
              <w:pStyle w:val="a5"/>
              <w:ind w:firstLine="400"/>
              <w:rPr>
                <w:rFonts w:ascii="微软雅黑" w:eastAsia="微软雅黑" w:hAnsi="微软雅黑"/>
                <w:lang w:val="en-GB" w:bidi="en-US"/>
              </w:rPr>
            </w:pPr>
            <w:r>
              <w:rPr>
                <w:rFonts w:ascii="微软雅黑" w:eastAsia="微软雅黑" w:hAnsi="微软雅黑" w:hint="eastAsia"/>
                <w:lang w:val="en-GB" w:bidi="en-US"/>
              </w:rPr>
              <w:lastRenderedPageBreak/>
              <w:t>必需</w:t>
            </w:r>
          </w:p>
        </w:tc>
        <w:tc>
          <w:tcPr>
            <w:tcW w:w="1330" w:type="dxa"/>
            <w:tcBorders>
              <w:top w:val="single" w:sz="4" w:space="0" w:color="auto"/>
              <w:bottom w:val="single" w:sz="4" w:space="0" w:color="auto"/>
            </w:tcBorders>
            <w:vAlign w:val="center"/>
          </w:tcPr>
          <w:p w:rsidR="00682DC7" w:rsidRDefault="00656483">
            <w:pPr>
              <w:pStyle w:val="a5"/>
              <w:rPr>
                <w:rFonts w:ascii="微软雅黑" w:eastAsia="微软雅黑" w:hAnsi="微软雅黑"/>
                <w:lang w:val="en-GB" w:bidi="en-US"/>
              </w:rPr>
            </w:pPr>
            <w:r>
              <w:rPr>
                <w:rFonts w:ascii="微软雅黑" w:eastAsia="微软雅黑" w:hAnsi="微软雅黑" w:hint="eastAsia"/>
                <w:lang w:val="en-GB" w:eastAsia="en-US" w:bidi="en-US"/>
              </w:rPr>
              <w:t>□是</w:t>
            </w:r>
            <w:r>
              <w:rPr>
                <w:rFonts w:ascii="微软雅黑" w:eastAsia="微软雅黑" w:hAnsi="微软雅黑" w:hint="eastAsia"/>
                <w:lang w:val="en-GB" w:eastAsia="en-US" w:bidi="en-US"/>
              </w:rPr>
              <w:t>/</w:t>
            </w:r>
            <w:r>
              <w:rPr>
                <w:rFonts w:ascii="微软雅黑" w:eastAsia="微软雅黑" w:hAnsi="微软雅黑" w:hint="eastAsia"/>
                <w:lang w:val="en-GB" w:eastAsia="en-US" w:bidi="en-US"/>
              </w:rPr>
              <w:t>□否</w:t>
            </w:r>
          </w:p>
        </w:tc>
      </w:tr>
    </w:tbl>
    <w:p w:rsidR="00682DC7" w:rsidRDefault="00682DC7">
      <w:pPr>
        <w:pStyle w:val="1"/>
        <w:rPr>
          <w:rFonts w:ascii="微软雅黑" w:hAnsi="微软雅黑"/>
        </w:rPr>
        <w:sectPr w:rsidR="00682DC7">
          <w:pgSz w:w="11906" w:h="16838"/>
          <w:pgMar w:top="1440" w:right="1800" w:bottom="1440" w:left="1800" w:header="851" w:footer="992" w:gutter="0"/>
          <w:cols w:space="425"/>
          <w:docGrid w:type="lines" w:linePitch="312"/>
        </w:sectPr>
      </w:pPr>
    </w:p>
    <w:p w:rsidR="00682DC7" w:rsidRDefault="00656483">
      <w:pPr>
        <w:pStyle w:val="1"/>
      </w:pPr>
      <w:bookmarkStart w:id="83" w:name="_Toc23797"/>
      <w:r>
        <w:rPr>
          <w:rFonts w:ascii="微软雅黑" w:hAnsi="微软雅黑" w:hint="eastAsia"/>
        </w:rPr>
        <w:lastRenderedPageBreak/>
        <w:t>附件</w:t>
      </w:r>
      <w:bookmarkEnd w:id="83"/>
    </w:p>
    <w:p w:rsidR="00682DC7" w:rsidRDefault="00656483">
      <w:pPr>
        <w:pStyle w:val="20"/>
      </w:pPr>
      <w:bookmarkStart w:id="84" w:name="_Ref207370266"/>
      <w:bookmarkStart w:id="85" w:name="_Ref207370314"/>
      <w:bookmarkStart w:id="86" w:name="_Ref207370248"/>
      <w:bookmarkStart w:id="87" w:name="_Ref207370262"/>
      <w:bookmarkStart w:id="88" w:name="_Ref207370290"/>
      <w:bookmarkStart w:id="89" w:name="_Ref207370325"/>
      <w:bookmarkStart w:id="90" w:name="_Ref207370271"/>
      <w:bookmarkStart w:id="91" w:name="_Ref207370253"/>
      <w:bookmarkStart w:id="92" w:name="_Toc5262"/>
      <w:r>
        <w:rPr>
          <w:rFonts w:hint="eastAsia"/>
        </w:rPr>
        <w:t>设备采集清单</w:t>
      </w:r>
      <w:bookmarkEnd w:id="84"/>
      <w:bookmarkEnd w:id="85"/>
      <w:bookmarkEnd w:id="86"/>
      <w:bookmarkEnd w:id="87"/>
      <w:bookmarkEnd w:id="88"/>
      <w:bookmarkEnd w:id="89"/>
      <w:bookmarkEnd w:id="90"/>
      <w:bookmarkEnd w:id="91"/>
      <w:bookmarkEnd w:id="92"/>
    </w:p>
    <w:tbl>
      <w:tblPr>
        <w:tblW w:w="9235" w:type="dxa"/>
        <w:tblInd w:w="102" w:type="dxa"/>
        <w:tblLook w:val="04A0" w:firstRow="1" w:lastRow="0" w:firstColumn="1" w:lastColumn="0" w:noHBand="0" w:noVBand="1"/>
      </w:tblPr>
      <w:tblGrid>
        <w:gridCol w:w="1925"/>
        <w:gridCol w:w="2106"/>
        <w:gridCol w:w="2017"/>
        <w:gridCol w:w="1266"/>
        <w:gridCol w:w="1921"/>
      </w:tblGrid>
      <w:tr w:rsidR="00682DC7">
        <w:trPr>
          <w:trHeight w:val="624"/>
        </w:trPr>
        <w:tc>
          <w:tcPr>
            <w:tcW w:w="2052" w:type="dxa"/>
            <w:vMerge w:val="restart"/>
            <w:tcBorders>
              <w:top w:val="single" w:sz="4" w:space="0" w:color="000000"/>
              <w:left w:val="single" w:sz="4" w:space="0" w:color="000000"/>
              <w:bottom w:val="single" w:sz="4" w:space="0" w:color="000000"/>
              <w:right w:val="single" w:sz="4" w:space="0" w:color="000000"/>
            </w:tcBorders>
            <w:shd w:val="clear" w:color="auto" w:fill="B8CCE4"/>
            <w:vAlign w:val="center"/>
          </w:tcPr>
          <w:p w:rsidR="00682DC7" w:rsidRDefault="00656483">
            <w:pPr>
              <w:widowControl/>
              <w:jc w:val="left"/>
              <w:textAlignment w:val="center"/>
              <w:rPr>
                <w:rFonts w:ascii="微软雅黑" w:eastAsia="微软雅黑" w:hAnsi="微软雅黑" w:cs="微软雅黑"/>
                <w:b/>
                <w:bCs/>
                <w:color w:val="000000"/>
                <w:sz w:val="20"/>
              </w:rPr>
            </w:pPr>
            <w:r>
              <w:rPr>
                <w:rFonts w:ascii="微软雅黑" w:eastAsia="微软雅黑" w:hAnsi="微软雅黑" w:cs="微软雅黑" w:hint="eastAsia"/>
                <w:b/>
                <w:bCs/>
                <w:color w:val="000000"/>
                <w:kern w:val="0"/>
                <w:sz w:val="20"/>
                <w:lang w:bidi="ar"/>
              </w:rPr>
              <w:t>序号</w:t>
            </w:r>
          </w:p>
        </w:tc>
        <w:tc>
          <w:tcPr>
            <w:tcW w:w="2052" w:type="dxa"/>
            <w:vMerge w:val="restart"/>
            <w:tcBorders>
              <w:top w:val="single" w:sz="4" w:space="0" w:color="000000"/>
              <w:left w:val="single" w:sz="4" w:space="0" w:color="000000"/>
              <w:bottom w:val="single" w:sz="4" w:space="0" w:color="000000"/>
              <w:right w:val="single" w:sz="4" w:space="0" w:color="000000"/>
            </w:tcBorders>
            <w:shd w:val="clear" w:color="auto" w:fill="B8CCE4"/>
            <w:vAlign w:val="center"/>
          </w:tcPr>
          <w:p w:rsidR="00682DC7" w:rsidRDefault="00656483">
            <w:pPr>
              <w:widowControl/>
              <w:jc w:val="left"/>
              <w:textAlignment w:val="center"/>
              <w:rPr>
                <w:rFonts w:ascii="微软雅黑" w:eastAsia="微软雅黑" w:hAnsi="微软雅黑" w:cs="微软雅黑"/>
                <w:b/>
                <w:bCs/>
                <w:color w:val="000000"/>
                <w:sz w:val="20"/>
              </w:rPr>
            </w:pPr>
            <w:r>
              <w:rPr>
                <w:rFonts w:ascii="微软雅黑" w:eastAsia="微软雅黑" w:hAnsi="微软雅黑" w:cs="微软雅黑" w:hint="eastAsia"/>
                <w:b/>
                <w:bCs/>
                <w:color w:val="000000"/>
                <w:kern w:val="0"/>
                <w:sz w:val="20"/>
                <w:lang w:bidi="ar"/>
              </w:rPr>
              <w:t>设备名称</w:t>
            </w:r>
          </w:p>
        </w:tc>
        <w:tc>
          <w:tcPr>
            <w:tcW w:w="2052" w:type="dxa"/>
            <w:vMerge w:val="restart"/>
            <w:tcBorders>
              <w:top w:val="single" w:sz="4" w:space="0" w:color="000000"/>
              <w:left w:val="single" w:sz="4" w:space="0" w:color="000000"/>
              <w:bottom w:val="single" w:sz="4" w:space="0" w:color="000000"/>
              <w:right w:val="single" w:sz="4" w:space="0" w:color="000000"/>
            </w:tcBorders>
            <w:shd w:val="clear" w:color="auto" w:fill="B8CCE4"/>
            <w:vAlign w:val="center"/>
          </w:tcPr>
          <w:p w:rsidR="00682DC7" w:rsidRDefault="00656483">
            <w:pPr>
              <w:widowControl/>
              <w:jc w:val="left"/>
              <w:textAlignment w:val="center"/>
              <w:rPr>
                <w:rFonts w:ascii="微软雅黑" w:eastAsia="微软雅黑" w:hAnsi="微软雅黑" w:cs="微软雅黑"/>
                <w:b/>
                <w:bCs/>
                <w:color w:val="000000"/>
                <w:sz w:val="20"/>
              </w:rPr>
            </w:pPr>
            <w:r>
              <w:rPr>
                <w:rFonts w:ascii="微软雅黑" w:eastAsia="微软雅黑" w:hAnsi="微软雅黑" w:cs="微软雅黑" w:hint="eastAsia"/>
                <w:b/>
                <w:bCs/>
                <w:color w:val="000000"/>
                <w:kern w:val="0"/>
                <w:sz w:val="20"/>
                <w:lang w:bidi="ar"/>
              </w:rPr>
              <w:t>设备位置</w:t>
            </w:r>
          </w:p>
        </w:tc>
        <w:tc>
          <w:tcPr>
            <w:tcW w:w="1026" w:type="dxa"/>
            <w:vMerge w:val="restart"/>
            <w:tcBorders>
              <w:top w:val="single" w:sz="4" w:space="0" w:color="000000"/>
              <w:left w:val="single" w:sz="4" w:space="0" w:color="000000"/>
              <w:bottom w:val="single" w:sz="4" w:space="0" w:color="000000"/>
              <w:right w:val="single" w:sz="4" w:space="0" w:color="000000"/>
            </w:tcBorders>
            <w:shd w:val="clear" w:color="auto" w:fill="B8CCE4"/>
            <w:vAlign w:val="center"/>
          </w:tcPr>
          <w:p w:rsidR="00682DC7" w:rsidRDefault="00656483">
            <w:pPr>
              <w:widowControl/>
              <w:jc w:val="left"/>
              <w:textAlignment w:val="center"/>
              <w:rPr>
                <w:rFonts w:ascii="微软雅黑" w:eastAsia="微软雅黑" w:hAnsi="微软雅黑" w:cs="微软雅黑"/>
                <w:b/>
                <w:bCs/>
                <w:color w:val="000000"/>
                <w:sz w:val="20"/>
              </w:rPr>
            </w:pPr>
            <w:r>
              <w:rPr>
                <w:rFonts w:ascii="微软雅黑" w:eastAsia="微软雅黑" w:hAnsi="微软雅黑" w:cs="微软雅黑" w:hint="eastAsia"/>
                <w:b/>
                <w:bCs/>
                <w:color w:val="000000"/>
                <w:kern w:val="0"/>
                <w:sz w:val="20"/>
                <w:lang w:bidi="ar"/>
              </w:rPr>
              <w:t>厂家</w:t>
            </w:r>
          </w:p>
        </w:tc>
        <w:tc>
          <w:tcPr>
            <w:tcW w:w="2052" w:type="dxa"/>
            <w:vMerge w:val="restart"/>
            <w:tcBorders>
              <w:top w:val="single" w:sz="4" w:space="0" w:color="000000"/>
              <w:left w:val="single" w:sz="4" w:space="0" w:color="000000"/>
              <w:bottom w:val="single" w:sz="4" w:space="0" w:color="000000"/>
              <w:right w:val="single" w:sz="4" w:space="0" w:color="000000"/>
            </w:tcBorders>
            <w:shd w:val="clear" w:color="auto" w:fill="B8CCE4"/>
            <w:vAlign w:val="center"/>
          </w:tcPr>
          <w:p w:rsidR="00682DC7" w:rsidRDefault="00656483">
            <w:pPr>
              <w:widowControl/>
              <w:jc w:val="left"/>
              <w:textAlignment w:val="center"/>
              <w:rPr>
                <w:rFonts w:ascii="微软雅黑" w:eastAsia="微软雅黑" w:hAnsi="微软雅黑" w:cs="微软雅黑"/>
                <w:b/>
                <w:bCs/>
                <w:color w:val="000000"/>
                <w:sz w:val="20"/>
              </w:rPr>
            </w:pPr>
            <w:r>
              <w:rPr>
                <w:rFonts w:ascii="微软雅黑" w:eastAsia="微软雅黑" w:hAnsi="微软雅黑" w:cs="微软雅黑" w:hint="eastAsia"/>
                <w:b/>
                <w:bCs/>
                <w:color w:val="000000"/>
                <w:kern w:val="0"/>
                <w:sz w:val="20"/>
                <w:lang w:bidi="ar"/>
              </w:rPr>
              <w:t>套数</w:t>
            </w:r>
          </w:p>
        </w:tc>
      </w:tr>
      <w:tr w:rsidR="00682DC7">
        <w:trPr>
          <w:trHeight w:val="624"/>
        </w:trPr>
        <w:tc>
          <w:tcPr>
            <w:tcW w:w="2052" w:type="dxa"/>
            <w:vMerge/>
            <w:tcBorders>
              <w:top w:val="single" w:sz="4" w:space="0" w:color="000000"/>
              <w:left w:val="single" w:sz="4" w:space="0" w:color="000000"/>
              <w:bottom w:val="single" w:sz="4" w:space="0" w:color="000000"/>
              <w:right w:val="single" w:sz="4" w:space="0" w:color="000000"/>
            </w:tcBorders>
            <w:shd w:val="clear" w:color="auto" w:fill="B8CCE4"/>
            <w:vAlign w:val="center"/>
          </w:tcPr>
          <w:p w:rsidR="00682DC7" w:rsidRDefault="00682DC7">
            <w:pPr>
              <w:jc w:val="left"/>
              <w:rPr>
                <w:rFonts w:ascii="微软雅黑" w:eastAsia="微软雅黑" w:hAnsi="微软雅黑" w:cs="微软雅黑"/>
                <w:b/>
                <w:bCs/>
                <w:color w:val="000000"/>
                <w:sz w:val="20"/>
              </w:rPr>
            </w:pPr>
          </w:p>
        </w:tc>
        <w:tc>
          <w:tcPr>
            <w:tcW w:w="2052" w:type="dxa"/>
            <w:vMerge/>
            <w:tcBorders>
              <w:top w:val="single" w:sz="4" w:space="0" w:color="000000"/>
              <w:left w:val="single" w:sz="4" w:space="0" w:color="000000"/>
              <w:bottom w:val="single" w:sz="4" w:space="0" w:color="000000"/>
              <w:right w:val="single" w:sz="4" w:space="0" w:color="000000"/>
            </w:tcBorders>
            <w:shd w:val="clear" w:color="auto" w:fill="B8CCE4"/>
            <w:vAlign w:val="center"/>
          </w:tcPr>
          <w:p w:rsidR="00682DC7" w:rsidRDefault="00682DC7">
            <w:pPr>
              <w:jc w:val="left"/>
              <w:rPr>
                <w:rFonts w:ascii="微软雅黑" w:eastAsia="微软雅黑" w:hAnsi="微软雅黑" w:cs="微软雅黑"/>
                <w:b/>
                <w:bCs/>
                <w:color w:val="000000"/>
                <w:sz w:val="20"/>
              </w:rPr>
            </w:pPr>
          </w:p>
        </w:tc>
        <w:tc>
          <w:tcPr>
            <w:tcW w:w="2052" w:type="dxa"/>
            <w:vMerge/>
            <w:tcBorders>
              <w:top w:val="single" w:sz="4" w:space="0" w:color="000000"/>
              <w:left w:val="single" w:sz="4" w:space="0" w:color="000000"/>
              <w:bottom w:val="single" w:sz="4" w:space="0" w:color="000000"/>
              <w:right w:val="single" w:sz="4" w:space="0" w:color="000000"/>
            </w:tcBorders>
            <w:shd w:val="clear" w:color="auto" w:fill="B8CCE4"/>
            <w:vAlign w:val="center"/>
          </w:tcPr>
          <w:p w:rsidR="00682DC7" w:rsidRDefault="00682DC7">
            <w:pPr>
              <w:jc w:val="left"/>
              <w:rPr>
                <w:rFonts w:ascii="微软雅黑" w:eastAsia="微软雅黑" w:hAnsi="微软雅黑" w:cs="微软雅黑"/>
                <w:b/>
                <w:bCs/>
                <w:color w:val="000000"/>
                <w:sz w:val="20"/>
              </w:rPr>
            </w:pPr>
          </w:p>
        </w:tc>
        <w:tc>
          <w:tcPr>
            <w:tcW w:w="1026" w:type="dxa"/>
            <w:vMerge/>
            <w:tcBorders>
              <w:top w:val="single" w:sz="4" w:space="0" w:color="000000"/>
              <w:left w:val="single" w:sz="4" w:space="0" w:color="000000"/>
              <w:bottom w:val="single" w:sz="4" w:space="0" w:color="000000"/>
              <w:right w:val="single" w:sz="4" w:space="0" w:color="000000"/>
            </w:tcBorders>
            <w:shd w:val="clear" w:color="auto" w:fill="B8CCE4"/>
            <w:vAlign w:val="center"/>
          </w:tcPr>
          <w:p w:rsidR="00682DC7" w:rsidRDefault="00682DC7">
            <w:pPr>
              <w:jc w:val="left"/>
              <w:rPr>
                <w:rFonts w:ascii="微软雅黑" w:eastAsia="微软雅黑" w:hAnsi="微软雅黑" w:cs="微软雅黑"/>
                <w:b/>
                <w:bCs/>
                <w:color w:val="000000"/>
                <w:sz w:val="20"/>
              </w:rPr>
            </w:pPr>
          </w:p>
        </w:tc>
        <w:tc>
          <w:tcPr>
            <w:tcW w:w="2052" w:type="dxa"/>
            <w:vMerge/>
            <w:tcBorders>
              <w:top w:val="single" w:sz="4" w:space="0" w:color="000000"/>
              <w:left w:val="single" w:sz="4" w:space="0" w:color="000000"/>
              <w:bottom w:val="single" w:sz="4" w:space="0" w:color="000000"/>
              <w:right w:val="single" w:sz="4" w:space="0" w:color="000000"/>
            </w:tcBorders>
            <w:shd w:val="clear" w:color="auto" w:fill="B8CCE4"/>
            <w:vAlign w:val="center"/>
          </w:tcPr>
          <w:p w:rsidR="00682DC7" w:rsidRDefault="00682DC7">
            <w:pPr>
              <w:jc w:val="left"/>
              <w:rPr>
                <w:rFonts w:ascii="微软雅黑" w:eastAsia="微软雅黑" w:hAnsi="微软雅黑" w:cs="微软雅黑"/>
                <w:b/>
                <w:bCs/>
                <w:color w:val="000000"/>
                <w:sz w:val="20"/>
              </w:rPr>
            </w:pPr>
          </w:p>
        </w:tc>
      </w:tr>
      <w:tr w:rsidR="00682DC7">
        <w:trPr>
          <w:trHeight w:val="324"/>
        </w:trPr>
        <w:tc>
          <w:tcPr>
            <w:tcW w:w="923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b/>
                <w:bCs/>
                <w:color w:val="000000"/>
                <w:szCs w:val="21"/>
              </w:rPr>
            </w:pPr>
            <w:r>
              <w:rPr>
                <w:rFonts w:ascii="微软雅黑" w:eastAsia="微软雅黑" w:hAnsi="微软雅黑" w:cs="微软雅黑" w:hint="eastAsia"/>
                <w:b/>
                <w:bCs/>
                <w:color w:val="000000"/>
                <w:kern w:val="0"/>
                <w:szCs w:val="21"/>
                <w:lang w:bidi="ar"/>
              </w:rPr>
              <w:t>三楼</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瓶分装机</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瓶分装间</w:t>
            </w:r>
            <w:r>
              <w:rPr>
                <w:rFonts w:ascii="微软雅黑" w:eastAsia="微软雅黑" w:hAnsi="微软雅黑" w:cs="微软雅黑" w:hint="eastAsia"/>
                <w:color w:val="000000"/>
                <w:kern w:val="0"/>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南通恒力</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2</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泡罩铝塑机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铝塑包装间</w:t>
            </w:r>
            <w:r>
              <w:rPr>
                <w:rFonts w:ascii="微软雅黑" w:eastAsia="微软雅黑" w:hAnsi="微软雅黑" w:cs="微软雅黑" w:hint="eastAsia"/>
                <w:color w:val="000000"/>
                <w:kern w:val="0"/>
                <w:szCs w:val="21"/>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上海江南</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3</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泡罩铝塑机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铝塑包装间</w:t>
            </w:r>
            <w:r>
              <w:rPr>
                <w:rFonts w:ascii="微软雅黑" w:eastAsia="微软雅黑" w:hAnsi="微软雅黑" w:cs="微软雅黑" w:hint="eastAsia"/>
                <w:color w:val="000000"/>
                <w:kern w:val="0"/>
                <w:szCs w:val="21"/>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上海江南</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4</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沸腾制粒机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一步制粒</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纳诺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5</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湿法混合制粒机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5</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jc w:val="left"/>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沸腾干燥机</w:t>
            </w:r>
            <w:r>
              <w:rPr>
                <w:rFonts w:ascii="微软雅黑" w:eastAsia="微软雅黑" w:hAnsi="微软雅黑" w:cs="微软雅黑" w:hint="eastAsia"/>
                <w:color w:val="000000"/>
                <w:kern w:val="0"/>
                <w:szCs w:val="21"/>
                <w:lang w:bidi="ar"/>
              </w:rPr>
              <w:t>G-120</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湿法制粒间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常州一步</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618"/>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6</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粉剂灌装机</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瓶分装间</w:t>
            </w:r>
            <w:r>
              <w:rPr>
                <w:rFonts w:ascii="微软雅黑" w:eastAsia="微软雅黑" w:hAnsi="微软雅黑" w:cs="微软雅黑" w:hint="eastAsia"/>
                <w:color w:val="000000"/>
                <w:kern w:val="0"/>
                <w:szCs w:val="21"/>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成都创合丰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7</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快夹容器式混合机</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湿法制粒间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纳诺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8</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胶囊填充机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浙江飞云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603"/>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9</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旋转式压片机（</w:t>
            </w:r>
            <w:r>
              <w:rPr>
                <w:rFonts w:ascii="微软雅黑" w:eastAsia="微软雅黑" w:hAnsi="微软雅黑" w:cs="微软雅黑" w:hint="eastAsia"/>
                <w:color w:val="000000"/>
                <w:kern w:val="0"/>
                <w:szCs w:val="21"/>
                <w:lang w:bidi="ar"/>
              </w:rPr>
              <w:t>2</w:t>
            </w:r>
            <w:r>
              <w:rPr>
                <w:rFonts w:ascii="微软雅黑" w:eastAsia="微软雅黑" w:hAnsi="微软雅黑" w:cs="微软雅黑" w:hint="eastAsia"/>
                <w:color w:val="000000"/>
                <w:kern w:val="0"/>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压片</w:t>
            </w:r>
            <w:r>
              <w:rPr>
                <w:rFonts w:ascii="微软雅黑" w:eastAsia="微软雅黑" w:hAnsi="微软雅黑" w:cs="微软雅黑" w:hint="eastAsia"/>
                <w:color w:val="000000"/>
                <w:kern w:val="0"/>
                <w:szCs w:val="21"/>
                <w:lang w:bidi="ar"/>
              </w:rPr>
              <w:t>1</w:t>
            </w:r>
            <w:r>
              <w:rPr>
                <w:rFonts w:ascii="微软雅黑" w:eastAsia="微软雅黑" w:hAnsi="微软雅黑" w:cs="微软雅黑" w:hint="eastAsia"/>
                <w:color w:val="000000"/>
                <w:kern w:val="0"/>
                <w:szCs w:val="21"/>
                <w:lang w:bidi="ar"/>
              </w:rPr>
              <w:t>、</w:t>
            </w:r>
            <w:r>
              <w:rPr>
                <w:rFonts w:ascii="微软雅黑" w:eastAsia="微软雅黑" w:hAnsi="微软雅黑" w:cs="微软雅黑" w:hint="eastAsia"/>
                <w:color w:val="000000"/>
                <w:kern w:val="0"/>
                <w:szCs w:val="21"/>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上海天祥</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10</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高效包衣机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包衣间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小轮制粒</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11</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包衣机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包衣间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常州一步</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12</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三维膜包装机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外包间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南通通用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13</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高速枕式包装机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外包间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海创机械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14</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装盒机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外包间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华联</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15</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自动装箱机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外包间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南通通用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923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b/>
                <w:bCs/>
                <w:color w:val="000000"/>
                <w:szCs w:val="21"/>
              </w:rPr>
            </w:pPr>
            <w:r>
              <w:rPr>
                <w:rFonts w:ascii="微软雅黑" w:eastAsia="微软雅黑" w:hAnsi="微软雅黑" w:cs="微软雅黑" w:hint="eastAsia"/>
                <w:b/>
                <w:bCs/>
                <w:color w:val="000000"/>
                <w:kern w:val="0"/>
                <w:szCs w:val="21"/>
                <w:lang w:bidi="ar"/>
              </w:rPr>
              <w:lastRenderedPageBreak/>
              <w:t>四楼</w:t>
            </w:r>
          </w:p>
        </w:tc>
      </w:tr>
      <w:tr w:rsidR="00682DC7">
        <w:trPr>
          <w:trHeight w:val="618"/>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数粒灌装机（</w:t>
            </w:r>
            <w:r>
              <w:rPr>
                <w:rFonts w:ascii="微软雅黑" w:eastAsia="微软雅黑" w:hAnsi="微软雅黑" w:cs="微软雅黑" w:hint="eastAsia"/>
                <w:color w:val="000000"/>
                <w:kern w:val="0"/>
                <w:szCs w:val="21"/>
                <w:lang w:bidi="ar"/>
              </w:rPr>
              <w:t>3</w:t>
            </w:r>
            <w:r>
              <w:rPr>
                <w:rFonts w:ascii="微软雅黑" w:eastAsia="微软雅黑" w:hAnsi="微软雅黑" w:cs="微软雅黑" w:hint="eastAsia"/>
                <w:color w:val="000000"/>
                <w:kern w:val="0"/>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内分装间</w:t>
            </w:r>
            <w:r>
              <w:rPr>
                <w:rFonts w:ascii="微软雅黑" w:eastAsia="微软雅黑" w:hAnsi="微软雅黑" w:cs="微软雅黑" w:hint="eastAsia"/>
                <w:color w:val="000000"/>
                <w:kern w:val="0"/>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成都创合丰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618"/>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2</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数粒灌装机（</w:t>
            </w:r>
            <w:r>
              <w:rPr>
                <w:rFonts w:ascii="微软雅黑" w:eastAsia="微软雅黑" w:hAnsi="微软雅黑" w:cs="微软雅黑" w:hint="eastAsia"/>
                <w:color w:val="000000"/>
                <w:kern w:val="0"/>
                <w:szCs w:val="21"/>
                <w:lang w:bidi="ar"/>
              </w:rPr>
              <w:t>6</w:t>
            </w:r>
            <w:r>
              <w:rPr>
                <w:rFonts w:ascii="微软雅黑" w:eastAsia="微软雅黑" w:hAnsi="微软雅黑" w:cs="微软雅黑" w:hint="eastAsia"/>
                <w:color w:val="000000"/>
                <w:kern w:val="0"/>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内分装间</w:t>
            </w:r>
            <w:r>
              <w:rPr>
                <w:rFonts w:ascii="微软雅黑" w:eastAsia="微软雅黑" w:hAnsi="微软雅黑" w:cs="微软雅黑" w:hint="eastAsia"/>
                <w:color w:val="000000"/>
                <w:kern w:val="0"/>
                <w:szCs w:val="21"/>
                <w:lang w:bidi="ar"/>
              </w:rPr>
              <w:t>3</w:t>
            </w:r>
            <w:r>
              <w:rPr>
                <w:rFonts w:ascii="微软雅黑" w:eastAsia="微软雅黑" w:hAnsi="微软雅黑" w:cs="微软雅黑" w:hint="eastAsia"/>
                <w:color w:val="000000"/>
                <w:kern w:val="0"/>
                <w:szCs w:val="21"/>
                <w:lang w:bidi="ar"/>
              </w:rPr>
              <w:t>、</w:t>
            </w:r>
            <w:r>
              <w:rPr>
                <w:rFonts w:ascii="微软雅黑" w:eastAsia="微软雅黑" w:hAnsi="微软雅黑" w:cs="微软雅黑" w:hint="eastAsia"/>
                <w:color w:val="000000"/>
                <w:kern w:val="0"/>
                <w:szCs w:val="21"/>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成都创合丰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包衣造粒机</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包衣造粒间</w:t>
            </w:r>
            <w:r>
              <w:rPr>
                <w:rFonts w:ascii="微软雅黑" w:eastAsia="微软雅黑" w:hAnsi="微软雅黑" w:cs="微软雅黑" w:hint="eastAsia"/>
                <w:color w:val="000000"/>
                <w:kern w:val="0"/>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环世微丸</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4</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保赤丸挤出制粒机组</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包衣造粒间</w:t>
            </w:r>
            <w:r>
              <w:rPr>
                <w:rFonts w:ascii="微软雅黑" w:eastAsia="微软雅黑" w:hAnsi="微软雅黑" w:cs="微软雅黑" w:hint="eastAsia"/>
                <w:color w:val="000000"/>
                <w:kern w:val="0"/>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重庆英格</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5</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真空灭菌器（</w:t>
            </w:r>
            <w:r>
              <w:rPr>
                <w:rFonts w:ascii="微软雅黑" w:eastAsia="微软雅黑" w:hAnsi="微软雅黑" w:cs="微软雅黑" w:hint="eastAsia"/>
                <w:color w:val="000000"/>
                <w:kern w:val="0"/>
                <w:szCs w:val="21"/>
                <w:lang w:bidi="ar"/>
              </w:rPr>
              <w:t>3</w:t>
            </w:r>
            <w:r>
              <w:rPr>
                <w:rFonts w:ascii="微软雅黑" w:eastAsia="微软雅黑" w:hAnsi="微软雅黑" w:cs="微软雅黑" w:hint="eastAsia"/>
                <w:color w:val="000000"/>
                <w:kern w:val="0"/>
                <w:szCs w:val="21"/>
                <w:lang w:bidi="ar"/>
              </w:rPr>
              <w:t>台）</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干燥灭菌间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千樱</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6</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全自动装盒机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外包间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华联</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7</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铝塑包装机（</w:t>
            </w:r>
            <w:r>
              <w:rPr>
                <w:rFonts w:ascii="微软雅黑" w:eastAsia="微软雅黑" w:hAnsi="微软雅黑" w:cs="微软雅黑" w:hint="eastAsia"/>
                <w:color w:val="000000"/>
                <w:kern w:val="0"/>
                <w:szCs w:val="21"/>
                <w:lang w:bidi="ar"/>
              </w:rPr>
              <w:t>3</w:t>
            </w:r>
            <w:r>
              <w:rPr>
                <w:rFonts w:ascii="微软雅黑" w:eastAsia="微软雅黑" w:hAnsi="微软雅黑" w:cs="微软雅黑" w:hint="eastAsia"/>
                <w:color w:val="000000"/>
                <w:kern w:val="0"/>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外包间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华联</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923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b/>
                <w:bCs/>
                <w:color w:val="000000"/>
                <w:szCs w:val="21"/>
              </w:rPr>
            </w:pPr>
            <w:r>
              <w:rPr>
                <w:rFonts w:ascii="微软雅黑" w:eastAsia="微软雅黑" w:hAnsi="微软雅黑" w:cs="微软雅黑" w:hint="eastAsia"/>
                <w:b/>
                <w:bCs/>
                <w:color w:val="000000"/>
                <w:kern w:val="0"/>
                <w:szCs w:val="21"/>
                <w:lang w:bidi="ar"/>
              </w:rPr>
              <w:t>二车间（颗粒线）</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铝塑包装机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铝塑包装间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上海江南</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2</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枕式包装机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浙江海创</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3</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旋转式压片机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压片</w:t>
            </w:r>
            <w:r>
              <w:rPr>
                <w:rFonts w:ascii="微软雅黑" w:eastAsia="微软雅黑" w:hAnsi="微软雅黑" w:cs="微软雅黑" w:hint="eastAsia"/>
                <w:color w:val="000000"/>
                <w:kern w:val="0"/>
                <w:szCs w:val="21"/>
                <w:lang w:bidi="ar"/>
              </w:rPr>
              <w:t>3</w:t>
            </w:r>
            <w:r>
              <w:rPr>
                <w:rFonts w:ascii="微软雅黑" w:eastAsia="微软雅黑" w:hAnsi="微软雅黑" w:cs="微软雅黑" w:hint="eastAsia"/>
                <w:color w:val="000000"/>
                <w:kern w:val="0"/>
                <w:szCs w:val="21"/>
                <w:lang w:bidi="ar"/>
              </w:rPr>
              <w:t>、压片</w:t>
            </w:r>
            <w:r>
              <w:rPr>
                <w:rFonts w:ascii="微软雅黑" w:eastAsia="微软雅黑" w:hAnsi="微软雅黑" w:cs="微软雅黑" w:hint="eastAsia"/>
                <w:color w:val="000000"/>
                <w:kern w:val="0"/>
                <w:szCs w:val="21"/>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上海天祥</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4</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旋转式压片机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压片</w:t>
            </w:r>
            <w:r>
              <w:rPr>
                <w:rFonts w:ascii="微软雅黑" w:eastAsia="微软雅黑" w:hAnsi="微软雅黑" w:cs="微软雅黑" w:hint="eastAsia"/>
                <w:color w:val="000000"/>
                <w:kern w:val="0"/>
                <w:szCs w:val="21"/>
                <w:lang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上海天祥</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5</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铝塑包装机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铝塑包装间</w:t>
            </w:r>
            <w:r>
              <w:rPr>
                <w:rFonts w:ascii="微软雅黑" w:eastAsia="微软雅黑" w:hAnsi="微软雅黑" w:cs="微软雅黑" w:hint="eastAsia"/>
                <w:color w:val="000000"/>
                <w:kern w:val="0"/>
                <w:szCs w:val="21"/>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浙江瑞安</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6</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沸腾干燥机</w:t>
            </w:r>
            <w:r>
              <w:rPr>
                <w:rFonts w:ascii="微软雅黑" w:eastAsia="微软雅黑" w:hAnsi="微软雅黑" w:cs="微软雅黑" w:hint="eastAsia"/>
                <w:color w:val="000000"/>
                <w:kern w:val="0"/>
                <w:szCs w:val="21"/>
                <w:lang w:bidi="ar"/>
              </w:rPr>
              <w:t>FG-200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制粒间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常州一步</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923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b/>
                <w:bCs/>
                <w:color w:val="000000"/>
                <w:szCs w:val="21"/>
              </w:rPr>
            </w:pPr>
            <w:r>
              <w:rPr>
                <w:rFonts w:ascii="微软雅黑" w:eastAsia="微软雅黑" w:hAnsi="微软雅黑" w:cs="微软雅黑" w:hint="eastAsia"/>
                <w:b/>
                <w:bCs/>
                <w:color w:val="000000"/>
                <w:kern w:val="0"/>
                <w:szCs w:val="21"/>
                <w:lang w:bidi="ar"/>
              </w:rPr>
              <w:t>二车间（蛇药线）</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铝塑包装机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铝塑包装间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上海江南</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2</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枕式包装机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浙江海创</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3</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旋转式压片机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压片间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上海天祥</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923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b/>
                <w:bCs/>
                <w:color w:val="000000"/>
                <w:szCs w:val="21"/>
              </w:rPr>
            </w:pPr>
            <w:r>
              <w:rPr>
                <w:rFonts w:ascii="微软雅黑" w:eastAsia="微软雅黑" w:hAnsi="微软雅黑" w:cs="微软雅黑" w:hint="eastAsia"/>
                <w:b/>
                <w:bCs/>
                <w:color w:val="000000"/>
                <w:kern w:val="0"/>
                <w:szCs w:val="21"/>
                <w:lang w:bidi="ar"/>
              </w:rPr>
              <w:t>二车间（颗粒线）</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流化床制粒机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制粒间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重庆英格</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lastRenderedPageBreak/>
              <w:t>2</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条包机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内包</w:t>
            </w:r>
            <w:r>
              <w:rPr>
                <w:rFonts w:ascii="微软雅黑" w:eastAsia="微软雅黑" w:hAnsi="微软雅黑" w:cs="微软雅黑" w:hint="eastAsia"/>
                <w:color w:val="000000"/>
                <w:kern w:val="0"/>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仅一</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3</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粉碎间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锤式粉碎机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浙江仰业</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4</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混合间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二维混合机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常州震华</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923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b/>
                <w:bCs/>
                <w:color w:val="000000"/>
                <w:szCs w:val="21"/>
              </w:rPr>
            </w:pPr>
            <w:r>
              <w:rPr>
                <w:rFonts w:ascii="微软雅黑" w:eastAsia="微软雅黑" w:hAnsi="微软雅黑" w:cs="微软雅黑" w:hint="eastAsia"/>
                <w:b/>
                <w:bCs/>
                <w:color w:val="000000"/>
                <w:kern w:val="0"/>
                <w:szCs w:val="21"/>
                <w:lang w:bidi="ar"/>
              </w:rPr>
              <w:t>片剂线</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jc w:val="center"/>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铝塑包装机</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jc w:val="center"/>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铝塑包装间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jc w:val="left"/>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上海江南</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2</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jc w:val="center"/>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枕式包装机</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jc w:val="center"/>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jc w:val="left"/>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浙江海创</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3</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jc w:val="center"/>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旋转式压片机</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jc w:val="center"/>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压片</w:t>
            </w:r>
            <w:r>
              <w:rPr>
                <w:rFonts w:ascii="微软雅黑" w:eastAsia="微软雅黑" w:hAnsi="微软雅黑" w:cs="微软雅黑" w:hint="eastAsia"/>
                <w:color w:val="000000"/>
                <w:kern w:val="0"/>
                <w:szCs w:val="21"/>
                <w:lang w:bidi="ar"/>
              </w:rPr>
              <w:t>3</w:t>
            </w:r>
            <w:r>
              <w:rPr>
                <w:rFonts w:ascii="微软雅黑" w:eastAsia="微软雅黑" w:hAnsi="微软雅黑" w:cs="微软雅黑" w:hint="eastAsia"/>
                <w:color w:val="000000"/>
                <w:kern w:val="0"/>
                <w:szCs w:val="21"/>
                <w:lang w:bidi="ar"/>
              </w:rPr>
              <w:t>、压片</w:t>
            </w:r>
            <w:r>
              <w:rPr>
                <w:rFonts w:ascii="微软雅黑" w:eastAsia="微软雅黑" w:hAnsi="微软雅黑" w:cs="微软雅黑" w:hint="eastAsia"/>
                <w:color w:val="000000"/>
                <w:kern w:val="0"/>
                <w:szCs w:val="21"/>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jc w:val="left"/>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上海天祥</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2</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4</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jc w:val="center"/>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旋转式压片机</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jc w:val="center"/>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压片</w:t>
            </w:r>
            <w:r>
              <w:rPr>
                <w:rFonts w:ascii="微软雅黑" w:eastAsia="微软雅黑" w:hAnsi="微软雅黑" w:cs="微软雅黑" w:hint="eastAsia"/>
                <w:color w:val="000000"/>
                <w:kern w:val="0"/>
                <w:szCs w:val="21"/>
                <w:lang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jc w:val="left"/>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上海天祥</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5</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jc w:val="center"/>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铝塑包装机</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jc w:val="center"/>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铝塑包装间</w:t>
            </w:r>
            <w:r>
              <w:rPr>
                <w:rFonts w:ascii="微软雅黑" w:eastAsia="微软雅黑" w:hAnsi="微软雅黑" w:cs="微软雅黑" w:hint="eastAsia"/>
                <w:color w:val="000000"/>
                <w:kern w:val="0"/>
                <w:szCs w:val="21"/>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jc w:val="left"/>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浙江瑞安</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6</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jc w:val="center"/>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沸腾干燥机</w:t>
            </w:r>
            <w:r>
              <w:rPr>
                <w:rFonts w:ascii="微软雅黑" w:eastAsia="微软雅黑" w:hAnsi="微软雅黑" w:cs="微软雅黑" w:hint="eastAsia"/>
                <w:color w:val="000000"/>
                <w:kern w:val="0"/>
                <w:szCs w:val="21"/>
                <w:lang w:bidi="ar"/>
              </w:rPr>
              <w:t>FG-200</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jc w:val="center"/>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制粒间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jc w:val="left"/>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常州一步</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7</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jc w:val="center"/>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湿法制粒机</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jc w:val="center"/>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制粒（</w:t>
            </w:r>
            <w:r>
              <w:rPr>
                <w:rFonts w:ascii="微软雅黑" w:eastAsia="微软雅黑" w:hAnsi="微软雅黑" w:cs="微软雅黑" w:hint="eastAsia"/>
                <w:color w:val="000000"/>
                <w:kern w:val="0"/>
                <w:szCs w:val="21"/>
                <w:lang w:bidi="ar"/>
              </w:rPr>
              <w:t>1</w:t>
            </w:r>
            <w:r>
              <w:rPr>
                <w:rFonts w:ascii="微软雅黑" w:eastAsia="微软雅黑" w:hAnsi="微软雅黑" w:cs="微软雅黑" w:hint="eastAsia"/>
                <w:color w:val="000000"/>
                <w:kern w:val="0"/>
                <w:szCs w:val="21"/>
                <w:lang w:bidi="ar"/>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jc w:val="left"/>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常州一步</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8</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jc w:val="center"/>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智能入盒机</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jc w:val="center"/>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外包间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jc w:val="left"/>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上海龙腾</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9</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jc w:val="center"/>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瓶分装机</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jc w:val="center"/>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瓶分装间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jc w:val="left"/>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南通恒力</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923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b/>
                <w:bCs/>
                <w:color w:val="000000"/>
                <w:szCs w:val="21"/>
              </w:rPr>
            </w:pPr>
            <w:r>
              <w:rPr>
                <w:rFonts w:ascii="微软雅黑" w:eastAsia="微软雅黑" w:hAnsi="微软雅黑" w:cs="微软雅黑" w:hint="eastAsia"/>
                <w:b/>
                <w:bCs/>
                <w:color w:val="000000"/>
                <w:kern w:val="0"/>
                <w:szCs w:val="21"/>
                <w:lang w:bidi="ar"/>
              </w:rPr>
              <w:t>蛇药线</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jc w:val="center"/>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铝塑包装机</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jc w:val="center"/>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铝塑包装间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jc w:val="left"/>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上海江南</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2</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jc w:val="center"/>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枕式包装机</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jc w:val="center"/>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jc w:val="left"/>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浙江海创</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3</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jc w:val="center"/>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旋转式压片机</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jc w:val="center"/>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压片间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jc w:val="left"/>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上海天祥</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4</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jc w:val="center"/>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智能入盒机</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jc w:val="center"/>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外包间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jc w:val="left"/>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上海龙腾</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923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b/>
                <w:bCs/>
                <w:color w:val="000000"/>
                <w:szCs w:val="21"/>
              </w:rPr>
            </w:pPr>
            <w:r>
              <w:rPr>
                <w:rFonts w:ascii="微软雅黑" w:eastAsia="微软雅黑" w:hAnsi="微软雅黑" w:cs="微软雅黑" w:hint="eastAsia"/>
                <w:b/>
                <w:bCs/>
                <w:color w:val="000000"/>
                <w:kern w:val="0"/>
                <w:szCs w:val="21"/>
                <w:lang w:bidi="ar"/>
              </w:rPr>
              <w:t>颗粒线</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jc w:val="center"/>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流化床制粒机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jc w:val="center"/>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制粒间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jc w:val="left"/>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重庆英格</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4</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2</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jc w:val="center"/>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条包机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jc w:val="center"/>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内包</w:t>
            </w:r>
            <w:r>
              <w:rPr>
                <w:rFonts w:ascii="微软雅黑" w:eastAsia="微软雅黑" w:hAnsi="微软雅黑" w:cs="微软雅黑" w:hint="eastAsia"/>
                <w:color w:val="000000"/>
                <w:kern w:val="0"/>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jc w:val="left"/>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仅一</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lastRenderedPageBreak/>
              <w:t>3</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jc w:val="center"/>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锤式粉碎机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jc w:val="center"/>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粉碎间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jc w:val="left"/>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浙江仰业</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4</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jc w:val="center"/>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二维混合机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jc w:val="center"/>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混合间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jc w:val="left"/>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常州震华</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324"/>
        </w:trPr>
        <w:tc>
          <w:tcPr>
            <w:tcW w:w="923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b/>
                <w:bCs/>
                <w:color w:val="000000"/>
                <w:szCs w:val="21"/>
              </w:rPr>
            </w:pPr>
            <w:r>
              <w:rPr>
                <w:rFonts w:ascii="微软雅黑" w:eastAsia="微软雅黑" w:hAnsi="微软雅黑" w:cs="微软雅黑" w:hint="eastAsia"/>
                <w:b/>
                <w:bCs/>
                <w:color w:val="000000"/>
                <w:kern w:val="0"/>
                <w:szCs w:val="21"/>
                <w:lang w:bidi="ar"/>
              </w:rPr>
              <w:t>糖浆、带干</w:t>
            </w:r>
          </w:p>
        </w:tc>
      </w:tr>
      <w:tr w:rsidR="00682DC7">
        <w:trPr>
          <w:trHeight w:val="32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jc w:val="center"/>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口服液体制剂灌装机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jc w:val="center"/>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灌装旋盖间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jc w:val="left"/>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威龙</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r w:rsidR="00682DC7">
        <w:trPr>
          <w:trHeight w:val="294"/>
        </w:trPr>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jc w:val="center"/>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带式真空干燥间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jc w:val="center"/>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干燥间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jc w:val="left"/>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三菱</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682DC7" w:rsidRDefault="00656483">
            <w:pPr>
              <w:widowControl/>
              <w:textAlignment w:val="center"/>
              <w:rPr>
                <w:rFonts w:ascii="微软雅黑" w:eastAsia="微软雅黑" w:hAnsi="微软雅黑" w:cs="微软雅黑"/>
                <w:color w:val="000000"/>
                <w:szCs w:val="21"/>
              </w:rPr>
            </w:pPr>
            <w:r>
              <w:rPr>
                <w:rFonts w:ascii="微软雅黑" w:eastAsia="微软雅黑" w:hAnsi="微软雅黑" w:cs="微软雅黑" w:hint="eastAsia"/>
                <w:color w:val="000000"/>
                <w:kern w:val="0"/>
                <w:szCs w:val="21"/>
                <w:lang w:bidi="ar"/>
              </w:rPr>
              <w:t>1</w:t>
            </w:r>
          </w:p>
        </w:tc>
      </w:tr>
    </w:tbl>
    <w:p w:rsidR="00682DC7" w:rsidRDefault="00682DC7">
      <w:pPr>
        <w:widowControl/>
        <w:jc w:val="left"/>
        <w:rPr>
          <w:rFonts w:asciiTheme="minorHAnsi" w:eastAsiaTheme="minorEastAsia" w:hAnsiTheme="minorHAnsi" w:cstheme="minorBidi"/>
          <w:kern w:val="0"/>
          <w:sz w:val="20"/>
        </w:rPr>
      </w:pPr>
    </w:p>
    <w:sectPr w:rsidR="00682DC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6483" w:rsidRDefault="00656483">
      <w:r>
        <w:separator/>
      </w:r>
    </w:p>
  </w:endnote>
  <w:endnote w:type="continuationSeparator" w:id="0">
    <w:p w:rsidR="00656483" w:rsidRDefault="00656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altName w:val="楷体"/>
    <w:charset w:val="00"/>
    <w:family w:val="auto"/>
    <w:pitch w:val="default"/>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DC7" w:rsidRDefault="00656483">
    <w:pPr>
      <w:pStyle w:val="a6"/>
      <w:jc w:val="cente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Pr>
        <w:kern w:val="0"/>
        <w:szCs w:val="21"/>
      </w:rPr>
      <w:t>12</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Pr>
        <w:kern w:val="0"/>
        <w:szCs w:val="21"/>
      </w:rPr>
      <w:t>33</w:t>
    </w:r>
    <w:r>
      <w:rPr>
        <w:kern w:val="0"/>
        <w:szCs w:val="21"/>
      </w:rPr>
      <w:fldChar w:fldCharType="end"/>
    </w:r>
    <w:r>
      <w:rPr>
        <w:rFonts w:hint="eastAsia"/>
        <w:kern w:val="0"/>
        <w:szCs w:val="21"/>
      </w:rPr>
      <w:t xml:space="preserve"> </w:t>
    </w:r>
    <w:r>
      <w:rPr>
        <w:rFonts w:hint="eastAsia"/>
        <w:kern w:val="0"/>
        <w:szCs w:val="21"/>
      </w:rPr>
      <w:t>页</w:t>
    </w:r>
  </w:p>
  <w:p w:rsidR="00682DC7" w:rsidRDefault="00682DC7">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DC7" w:rsidRDefault="00656483">
    <w:pPr>
      <w:pStyle w:val="a6"/>
      <w:tabs>
        <w:tab w:val="left" w:pos="4070"/>
      </w:tabs>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10795</wp:posOffset>
              </wp:positionV>
              <wp:extent cx="215265" cy="120650"/>
              <wp:effectExtent l="0" t="0" r="0" b="0"/>
              <wp:wrapNone/>
              <wp:docPr id="1" name="文本框 3"/>
              <wp:cNvGraphicFramePr/>
              <a:graphic xmlns:a="http://schemas.openxmlformats.org/drawingml/2006/main">
                <a:graphicData uri="http://schemas.microsoft.com/office/word/2010/wordprocessingShape">
                  <wps:wsp>
                    <wps:cNvSpPr txBox="1"/>
                    <wps:spPr>
                      <a:xfrm>
                        <a:off x="0" y="0"/>
                        <a:ext cx="215265" cy="120650"/>
                      </a:xfrm>
                      <a:prstGeom prst="rect">
                        <a:avLst/>
                      </a:prstGeom>
                      <a:noFill/>
                      <a:ln w="6350">
                        <a:noFill/>
                      </a:ln>
                    </wps:spPr>
                    <wps:txbx>
                      <w:txbxContent>
                        <w:p w:rsidR="00682DC7" w:rsidRDefault="00656483">
                          <w:pPr>
                            <w:pStyle w:val="a6"/>
                          </w:pPr>
                          <w:r>
                            <w:fldChar w:fldCharType="begin"/>
                          </w:r>
                          <w:r>
                            <w:instrText xml:space="preserve"> PAGE  \* MERGEFORMAT </w:instrText>
                          </w:r>
                          <w:r>
                            <w:fldChar w:fldCharType="separate"/>
                          </w:r>
                          <w:r w:rsidR="003060CE">
                            <w:rPr>
                              <w:noProof/>
                            </w:rPr>
                            <w:t>8</w:t>
                          </w:r>
                          <w:r>
                            <w:fldChar w:fldCharType="end"/>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margin-left:0;margin-top:.85pt;width:16.95pt;height:9.5pt;z-index:251660288;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" filled="f" stroked="f" strokeweight=".5pt">
              <v:textbox inset="0,0,0,0">
                <w:txbxContent>
                  <w:p w:rsidR="00682DC7" w:rsidRDefault="00656483">
                    <w:pPr>
                      <w:pStyle w:val="a6"/>
                    </w:pPr>
                    <w:r>
                      <w:fldChar w:fldCharType="begin"/>
                    </w:r>
                    <w:r>
                      <w:instrText xml:space="preserve"> PAGE  \* MERGEFORMAT </w:instrText>
                    </w:r>
                    <w:r>
                      <w:fldChar w:fldCharType="separate"/>
                    </w:r>
                    <w:r w:rsidR="003060CE">
                      <w:rPr>
                        <w:noProof/>
                      </w:rPr>
                      <w:t>8</w:t>
                    </w:r>
                    <w:r>
                      <w:fldChar w:fldCharType="end"/>
                    </w:r>
                  </w:p>
                </w:txbxContent>
              </v:textbox>
              <w10:wrap anchorx="margin"/>
            </v:shape>
          </w:pict>
        </mc:Fallback>
      </mc:AlternateContent>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6483" w:rsidRDefault="00656483">
      <w:r>
        <w:separator/>
      </w:r>
    </w:p>
  </w:footnote>
  <w:footnote w:type="continuationSeparator" w:id="0">
    <w:p w:rsidR="00656483" w:rsidRDefault="006564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DC7" w:rsidRDefault="00656483">
    <w:pPr>
      <w:pStyle w:val="a7"/>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DC7" w:rsidRDefault="00656483">
    <w:pPr>
      <w:pBdr>
        <w:bottom w:val="single" w:sz="4" w:space="11" w:color="auto"/>
      </w:pBdr>
      <w:spacing w:line="0" w:lineRule="atLeast"/>
      <w:rPr>
        <w:rFonts w:ascii="楷体_GB2312" w:eastAsia="楷体_GB2312"/>
        <w:b/>
        <w:bCs/>
        <w:sz w:val="10"/>
        <w:szCs w:val="10"/>
      </w:rPr>
    </w:pPr>
    <w:r>
      <w:rPr>
        <w:noProof/>
      </w:rPr>
      <w:drawing>
        <wp:anchor distT="0" distB="0" distL="114300" distR="114300" simplePos="0" relativeHeight="251661312" behindDoc="0" locked="0" layoutInCell="1" allowOverlap="1">
          <wp:simplePos x="0" y="0"/>
          <wp:positionH relativeFrom="column">
            <wp:posOffset>3175</wp:posOffset>
          </wp:positionH>
          <wp:positionV relativeFrom="paragraph">
            <wp:posOffset>-48260</wp:posOffset>
          </wp:positionV>
          <wp:extent cx="325755" cy="364490"/>
          <wp:effectExtent l="0" t="0" r="0" b="0"/>
          <wp:wrapSquare wrapText="bothSides"/>
          <wp:docPr id="48178354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783545" name="图片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25755" cy="364490"/>
                  </a:xfrm>
                  <a:prstGeom prst="rect">
                    <a:avLst/>
                  </a:prstGeom>
                </pic:spPr>
              </pic:pic>
            </a:graphicData>
          </a:graphic>
        </wp:anchor>
      </w:drawing>
    </w:r>
    <w:r>
      <w:rPr>
        <w:rFonts w:ascii="楷体_GB2312" w:eastAsia="楷体_GB2312" w:hint="eastAsia"/>
      </w:rPr>
      <w:t xml:space="preserve">                                                          </w:t>
    </w:r>
    <w:r>
      <w:rPr>
        <w:rFonts w:ascii="微软雅黑" w:eastAsia="微软雅黑" w:hint="eastAsia"/>
      </w:rPr>
      <w:t>用户需求说明书（</w:t>
    </w:r>
    <w:r>
      <w:rPr>
        <w:rFonts w:ascii="微软雅黑" w:eastAsia="微软雅黑" w:hint="eastAsia"/>
      </w:rPr>
      <w:t>URS</w:t>
    </w:r>
    <w:r>
      <w:rPr>
        <w:rFonts w:ascii="微软雅黑" w:eastAsia="微软雅黑" w:hint="eastAsia"/>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DC7" w:rsidRDefault="00656483">
    <w:pPr>
      <w:pBdr>
        <w:bottom w:val="single" w:sz="4" w:space="11" w:color="auto"/>
      </w:pBdr>
      <w:spacing w:line="0" w:lineRule="atLeast"/>
      <w:rPr>
        <w:rFonts w:ascii="楷体_GB2312" w:eastAsia="楷体_GB2312"/>
        <w:b/>
        <w:bCs/>
        <w:sz w:val="10"/>
        <w:szCs w:val="10"/>
      </w:rPr>
    </w:pPr>
    <w:r>
      <w:rPr>
        <w:noProof/>
      </w:rPr>
      <w:drawing>
        <wp:anchor distT="0" distB="0" distL="114300" distR="114300" simplePos="0" relativeHeight="251659264" behindDoc="0" locked="0" layoutInCell="1" allowOverlap="1">
          <wp:simplePos x="0" y="0"/>
          <wp:positionH relativeFrom="column">
            <wp:posOffset>-1905</wp:posOffset>
          </wp:positionH>
          <wp:positionV relativeFrom="paragraph">
            <wp:posOffset>-48260</wp:posOffset>
          </wp:positionV>
          <wp:extent cx="325755" cy="357505"/>
          <wp:effectExtent l="0" t="0" r="0" b="0"/>
          <wp:wrapSquare wrapText="bothSides"/>
          <wp:docPr id="82478856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788563" name="图片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25755" cy="357505"/>
                  </a:xfrm>
                  <a:prstGeom prst="rect">
                    <a:avLst/>
                  </a:prstGeom>
                </pic:spPr>
              </pic:pic>
            </a:graphicData>
          </a:graphic>
        </wp:anchor>
      </w:drawing>
    </w:r>
    <w:r>
      <w:rPr>
        <w:rFonts w:ascii="楷体_GB2312" w:eastAsia="楷体_GB2312" w:hint="eastAsia"/>
      </w:rPr>
      <w:t xml:space="preserve">                                                          </w:t>
    </w:r>
    <w:r>
      <w:rPr>
        <w:rFonts w:ascii="微软雅黑" w:eastAsia="微软雅黑" w:hint="eastAsia"/>
      </w:rPr>
      <w:t>用户需求说明书（</w:t>
    </w:r>
    <w:r>
      <w:rPr>
        <w:rFonts w:ascii="微软雅黑" w:eastAsia="微软雅黑" w:hint="eastAsia"/>
      </w:rPr>
      <w:t>URS</w:t>
    </w:r>
    <w:r>
      <w:rPr>
        <w:rFonts w:ascii="微软雅黑" w:eastAsia="微软雅黑" w:hint="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nsid w:val="0000000E"/>
    <w:multiLevelType w:val="multilevel"/>
    <w:tmpl w:val="0000000E"/>
    <w:lvl w:ilvl="0">
      <w:start w:val="1"/>
      <w:numFmt w:val="decimalZero"/>
      <w:lvlText w:val="URS%1"/>
      <w:lvlJc w:val="left"/>
      <w:pPr>
        <w:tabs>
          <w:tab w:val="left" w:pos="0"/>
        </w:tabs>
        <w:ind w:left="0" w:firstLine="0"/>
      </w:pPr>
      <w:rPr>
        <w:rFonts w:ascii="Arial" w:eastAsia="宋体" w:hAnsi="Arial" w:cs="Arial" w:hint="default"/>
        <w:b/>
        <w:i w:val="0"/>
        <w:color w:val="auto"/>
        <w:sz w:val="21"/>
        <w:szCs w:val="21"/>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38C2191A"/>
    <w:multiLevelType w:val="multilevel"/>
    <w:tmpl w:val="38C2191A"/>
    <w:lvl w:ilvl="0">
      <w:start w:val="1"/>
      <w:numFmt w:val="decimal"/>
      <w:lvlText w:val="%1)"/>
      <w:lvlJc w:val="left"/>
      <w:pPr>
        <w:ind w:left="440" w:hanging="44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nsid w:val="3FA853F7"/>
    <w:multiLevelType w:val="multilevel"/>
    <w:tmpl w:val="3FA853F7"/>
    <w:lvl w:ilvl="0">
      <w:start w:val="1"/>
      <w:numFmt w:val="decimal"/>
      <w:pStyle w:val="1"/>
      <w:lvlText w:val="%1"/>
      <w:lvlJc w:val="left"/>
      <w:pPr>
        <w:ind w:left="425" w:hanging="425"/>
      </w:pPr>
      <w:rPr>
        <w:rFonts w:hint="eastAsia"/>
      </w:rPr>
    </w:lvl>
    <w:lvl w:ilvl="1">
      <w:start w:val="1"/>
      <w:numFmt w:val="decimal"/>
      <w:pStyle w:val="20"/>
      <w:lvlText w:val="%1.%2"/>
      <w:lvlJc w:val="left"/>
      <w:pPr>
        <w:ind w:left="992" w:hanging="567"/>
      </w:pPr>
      <w:rPr>
        <w:rFonts w:hint="eastAsia"/>
      </w:rPr>
    </w:lvl>
    <w:lvl w:ilvl="2">
      <w:start w:val="1"/>
      <w:numFmt w:val="decimal"/>
      <w:pStyle w:val="3"/>
      <w:lvlText w:val="%1.%2.%3"/>
      <w:lvlJc w:val="left"/>
      <w:pPr>
        <w:ind w:left="1418" w:hanging="567"/>
      </w:pPr>
    </w:lvl>
    <w:lvl w:ilvl="3">
      <w:start w:val="1"/>
      <w:numFmt w:val="decimal"/>
      <w:pStyle w:val="4"/>
      <w:lvlText w:val="%1.%2.%3.%4"/>
      <w:lvlJc w:val="left"/>
      <w:pPr>
        <w:ind w:left="1984" w:hanging="708"/>
      </w:p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6EDA0333"/>
    <w:multiLevelType w:val="multilevel"/>
    <w:tmpl w:val="6EDA0333"/>
    <w:lvl w:ilvl="0">
      <w:start w:val="1"/>
      <w:numFmt w:val="decimal"/>
      <w:suff w:val="nothing"/>
      <w:lvlText w:val="%1."/>
      <w:lvlJc w:val="left"/>
      <w:pPr>
        <w:ind w:left="0" w:firstLine="0"/>
      </w:pPr>
      <w:rPr>
        <w:rFonts w:hint="eastAsia"/>
      </w:rPr>
    </w:lvl>
    <w:lvl w:ilvl="1">
      <w:start w:val="1"/>
      <w:numFmt w:val="decimal"/>
      <w:lvlText w:val="%1.%2"/>
      <w:lvlJc w:val="left"/>
      <w:pPr>
        <w:ind w:left="840" w:hanging="420"/>
      </w:pPr>
      <w:rPr>
        <w:rFonts w:hint="eastAsia"/>
      </w:rPr>
    </w:lvl>
    <w:lvl w:ilvl="2">
      <w:start w:val="1"/>
      <w:numFmt w:val="decimal"/>
      <w:lvlText w:val="%1.%2.%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5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D6A"/>
    <w:rsid w:val="00003551"/>
    <w:rsid w:val="00005264"/>
    <w:rsid w:val="000064BD"/>
    <w:rsid w:val="00011044"/>
    <w:rsid w:val="00011BF5"/>
    <w:rsid w:val="00011EE8"/>
    <w:rsid w:val="0001499E"/>
    <w:rsid w:val="0001500E"/>
    <w:rsid w:val="0003755D"/>
    <w:rsid w:val="00057E01"/>
    <w:rsid w:val="00060E45"/>
    <w:rsid w:val="0006375E"/>
    <w:rsid w:val="000638E2"/>
    <w:rsid w:val="00066C97"/>
    <w:rsid w:val="00067B61"/>
    <w:rsid w:val="000711BC"/>
    <w:rsid w:val="00071901"/>
    <w:rsid w:val="00073BB3"/>
    <w:rsid w:val="00077243"/>
    <w:rsid w:val="00084582"/>
    <w:rsid w:val="000849A5"/>
    <w:rsid w:val="00084FC3"/>
    <w:rsid w:val="0008673A"/>
    <w:rsid w:val="000868AF"/>
    <w:rsid w:val="00090387"/>
    <w:rsid w:val="0009235A"/>
    <w:rsid w:val="000A3CBC"/>
    <w:rsid w:val="000B4102"/>
    <w:rsid w:val="000B4BF4"/>
    <w:rsid w:val="000B5672"/>
    <w:rsid w:val="000B76BA"/>
    <w:rsid w:val="000C149A"/>
    <w:rsid w:val="000C531A"/>
    <w:rsid w:val="000D3689"/>
    <w:rsid w:val="000D4D4F"/>
    <w:rsid w:val="000E104E"/>
    <w:rsid w:val="000E3308"/>
    <w:rsid w:val="000E55BF"/>
    <w:rsid w:val="000F4D23"/>
    <w:rsid w:val="000F56EE"/>
    <w:rsid w:val="001075E1"/>
    <w:rsid w:val="001110A5"/>
    <w:rsid w:val="00114AF4"/>
    <w:rsid w:val="00124DFA"/>
    <w:rsid w:val="00124E66"/>
    <w:rsid w:val="0012764D"/>
    <w:rsid w:val="0012795C"/>
    <w:rsid w:val="00130144"/>
    <w:rsid w:val="0013014D"/>
    <w:rsid w:val="00130B6B"/>
    <w:rsid w:val="001405BF"/>
    <w:rsid w:val="00142DCE"/>
    <w:rsid w:val="00143FBB"/>
    <w:rsid w:val="00145CC3"/>
    <w:rsid w:val="0015249A"/>
    <w:rsid w:val="0016117E"/>
    <w:rsid w:val="00161D41"/>
    <w:rsid w:val="00163E77"/>
    <w:rsid w:val="0016726D"/>
    <w:rsid w:val="001757BE"/>
    <w:rsid w:val="001815C4"/>
    <w:rsid w:val="00194894"/>
    <w:rsid w:val="001A0982"/>
    <w:rsid w:val="001A1701"/>
    <w:rsid w:val="001A235B"/>
    <w:rsid w:val="001A23E9"/>
    <w:rsid w:val="001A7320"/>
    <w:rsid w:val="001A7BC7"/>
    <w:rsid w:val="001B0E2C"/>
    <w:rsid w:val="001B19F0"/>
    <w:rsid w:val="001B2D10"/>
    <w:rsid w:val="001B5AD8"/>
    <w:rsid w:val="001B6D2B"/>
    <w:rsid w:val="001C59BB"/>
    <w:rsid w:val="001C7AE1"/>
    <w:rsid w:val="001D1385"/>
    <w:rsid w:val="001D5540"/>
    <w:rsid w:val="001D610F"/>
    <w:rsid w:val="001E12CD"/>
    <w:rsid w:val="001F4D6A"/>
    <w:rsid w:val="001F6C74"/>
    <w:rsid w:val="002062A3"/>
    <w:rsid w:val="002073D5"/>
    <w:rsid w:val="002104E9"/>
    <w:rsid w:val="00210504"/>
    <w:rsid w:val="00210FEF"/>
    <w:rsid w:val="00215CFE"/>
    <w:rsid w:val="00222CC2"/>
    <w:rsid w:val="0023294D"/>
    <w:rsid w:val="00233B4A"/>
    <w:rsid w:val="002350B1"/>
    <w:rsid w:val="0024260F"/>
    <w:rsid w:val="00267286"/>
    <w:rsid w:val="00280F72"/>
    <w:rsid w:val="002813C4"/>
    <w:rsid w:val="00290538"/>
    <w:rsid w:val="00292401"/>
    <w:rsid w:val="00292F79"/>
    <w:rsid w:val="002A1CD6"/>
    <w:rsid w:val="002A6883"/>
    <w:rsid w:val="002B2A6E"/>
    <w:rsid w:val="002B2D61"/>
    <w:rsid w:val="002D200B"/>
    <w:rsid w:val="002D3BA7"/>
    <w:rsid w:val="002E2ED3"/>
    <w:rsid w:val="00302787"/>
    <w:rsid w:val="003060CE"/>
    <w:rsid w:val="0031325E"/>
    <w:rsid w:val="0031425C"/>
    <w:rsid w:val="003143C9"/>
    <w:rsid w:val="00315BB5"/>
    <w:rsid w:val="003205B2"/>
    <w:rsid w:val="00323978"/>
    <w:rsid w:val="00325178"/>
    <w:rsid w:val="00326B9F"/>
    <w:rsid w:val="00337813"/>
    <w:rsid w:val="00353844"/>
    <w:rsid w:val="00355404"/>
    <w:rsid w:val="003628A5"/>
    <w:rsid w:val="003659DF"/>
    <w:rsid w:val="00372494"/>
    <w:rsid w:val="00372B29"/>
    <w:rsid w:val="00373327"/>
    <w:rsid w:val="00373FA8"/>
    <w:rsid w:val="00374434"/>
    <w:rsid w:val="00377FFD"/>
    <w:rsid w:val="003816F5"/>
    <w:rsid w:val="003817C2"/>
    <w:rsid w:val="003818D2"/>
    <w:rsid w:val="00382912"/>
    <w:rsid w:val="003952FC"/>
    <w:rsid w:val="0039598E"/>
    <w:rsid w:val="00397CCF"/>
    <w:rsid w:val="003A0E0A"/>
    <w:rsid w:val="003A66C6"/>
    <w:rsid w:val="003B0787"/>
    <w:rsid w:val="003B0881"/>
    <w:rsid w:val="003C08B6"/>
    <w:rsid w:val="003C6E00"/>
    <w:rsid w:val="003D1421"/>
    <w:rsid w:val="003D6C23"/>
    <w:rsid w:val="003E4FDE"/>
    <w:rsid w:val="003E5AEA"/>
    <w:rsid w:val="003F4D53"/>
    <w:rsid w:val="003F5CA6"/>
    <w:rsid w:val="00400357"/>
    <w:rsid w:val="004012F6"/>
    <w:rsid w:val="004151EE"/>
    <w:rsid w:val="00417286"/>
    <w:rsid w:val="00421035"/>
    <w:rsid w:val="00422885"/>
    <w:rsid w:val="004233B8"/>
    <w:rsid w:val="00426D58"/>
    <w:rsid w:val="00441A1D"/>
    <w:rsid w:val="00471CCD"/>
    <w:rsid w:val="00472684"/>
    <w:rsid w:val="00472D00"/>
    <w:rsid w:val="00482CBF"/>
    <w:rsid w:val="004866CB"/>
    <w:rsid w:val="00490821"/>
    <w:rsid w:val="00497BFB"/>
    <w:rsid w:val="00497DC0"/>
    <w:rsid w:val="004A3A42"/>
    <w:rsid w:val="004A5C49"/>
    <w:rsid w:val="004B32AC"/>
    <w:rsid w:val="004B6BE8"/>
    <w:rsid w:val="004C2BC0"/>
    <w:rsid w:val="004C656B"/>
    <w:rsid w:val="004D1C77"/>
    <w:rsid w:val="004E18ED"/>
    <w:rsid w:val="004E5FD3"/>
    <w:rsid w:val="004F219A"/>
    <w:rsid w:val="004F4149"/>
    <w:rsid w:val="004F52FB"/>
    <w:rsid w:val="005006B2"/>
    <w:rsid w:val="00501612"/>
    <w:rsid w:val="00501BA2"/>
    <w:rsid w:val="005101FE"/>
    <w:rsid w:val="00512D4B"/>
    <w:rsid w:val="00513705"/>
    <w:rsid w:val="0051479A"/>
    <w:rsid w:val="00520E12"/>
    <w:rsid w:val="00521C7E"/>
    <w:rsid w:val="00532096"/>
    <w:rsid w:val="00532643"/>
    <w:rsid w:val="00540A5A"/>
    <w:rsid w:val="00540CDD"/>
    <w:rsid w:val="005429FE"/>
    <w:rsid w:val="00547A0A"/>
    <w:rsid w:val="00551370"/>
    <w:rsid w:val="005546C5"/>
    <w:rsid w:val="005636FF"/>
    <w:rsid w:val="00565758"/>
    <w:rsid w:val="005728A1"/>
    <w:rsid w:val="00585827"/>
    <w:rsid w:val="00593604"/>
    <w:rsid w:val="00595269"/>
    <w:rsid w:val="005A134F"/>
    <w:rsid w:val="005B1362"/>
    <w:rsid w:val="005C2B4C"/>
    <w:rsid w:val="005C30C1"/>
    <w:rsid w:val="005C6CFC"/>
    <w:rsid w:val="005C7922"/>
    <w:rsid w:val="005D0EFE"/>
    <w:rsid w:val="005D271A"/>
    <w:rsid w:val="00601ECD"/>
    <w:rsid w:val="006021E5"/>
    <w:rsid w:val="006048CF"/>
    <w:rsid w:val="00610485"/>
    <w:rsid w:val="006160F4"/>
    <w:rsid w:val="00622477"/>
    <w:rsid w:val="006247A8"/>
    <w:rsid w:val="00627D43"/>
    <w:rsid w:val="00631DEB"/>
    <w:rsid w:val="006375DB"/>
    <w:rsid w:val="00640644"/>
    <w:rsid w:val="00644A0E"/>
    <w:rsid w:val="006460A1"/>
    <w:rsid w:val="00654B1C"/>
    <w:rsid w:val="00656483"/>
    <w:rsid w:val="00680C88"/>
    <w:rsid w:val="00681DBA"/>
    <w:rsid w:val="00682DC7"/>
    <w:rsid w:val="006903BB"/>
    <w:rsid w:val="006909D0"/>
    <w:rsid w:val="00692869"/>
    <w:rsid w:val="00694EFB"/>
    <w:rsid w:val="00697171"/>
    <w:rsid w:val="00697943"/>
    <w:rsid w:val="006A0082"/>
    <w:rsid w:val="006A0E08"/>
    <w:rsid w:val="006B04E2"/>
    <w:rsid w:val="006B1D73"/>
    <w:rsid w:val="006C0D37"/>
    <w:rsid w:val="006C1625"/>
    <w:rsid w:val="006E3EBE"/>
    <w:rsid w:val="006E4876"/>
    <w:rsid w:val="006E7239"/>
    <w:rsid w:val="006E7360"/>
    <w:rsid w:val="00703731"/>
    <w:rsid w:val="007045D4"/>
    <w:rsid w:val="00704FD1"/>
    <w:rsid w:val="00710400"/>
    <w:rsid w:val="0071430E"/>
    <w:rsid w:val="00716B18"/>
    <w:rsid w:val="00720BA0"/>
    <w:rsid w:val="00721C65"/>
    <w:rsid w:val="007220AD"/>
    <w:rsid w:val="00727630"/>
    <w:rsid w:val="00733F80"/>
    <w:rsid w:val="007457E4"/>
    <w:rsid w:val="00747EAF"/>
    <w:rsid w:val="0075151A"/>
    <w:rsid w:val="00752E1B"/>
    <w:rsid w:val="007532D7"/>
    <w:rsid w:val="007560BA"/>
    <w:rsid w:val="00760806"/>
    <w:rsid w:val="0076388C"/>
    <w:rsid w:val="00764DF9"/>
    <w:rsid w:val="007712A2"/>
    <w:rsid w:val="007715FF"/>
    <w:rsid w:val="00771FAC"/>
    <w:rsid w:val="00773103"/>
    <w:rsid w:val="007737BA"/>
    <w:rsid w:val="0077628B"/>
    <w:rsid w:val="00776A17"/>
    <w:rsid w:val="007870E3"/>
    <w:rsid w:val="00787A97"/>
    <w:rsid w:val="007B1A48"/>
    <w:rsid w:val="007B2DE9"/>
    <w:rsid w:val="007C168E"/>
    <w:rsid w:val="007C2CC2"/>
    <w:rsid w:val="007C3826"/>
    <w:rsid w:val="007C6A88"/>
    <w:rsid w:val="007D1E23"/>
    <w:rsid w:val="007E35E2"/>
    <w:rsid w:val="007E6D57"/>
    <w:rsid w:val="007F24C7"/>
    <w:rsid w:val="007F3B41"/>
    <w:rsid w:val="007F69AA"/>
    <w:rsid w:val="00801CC1"/>
    <w:rsid w:val="00801D05"/>
    <w:rsid w:val="0080559B"/>
    <w:rsid w:val="008074C3"/>
    <w:rsid w:val="00812D08"/>
    <w:rsid w:val="00812D61"/>
    <w:rsid w:val="00821373"/>
    <w:rsid w:val="00822CCF"/>
    <w:rsid w:val="00833C60"/>
    <w:rsid w:val="00841E54"/>
    <w:rsid w:val="00844CA3"/>
    <w:rsid w:val="00851BAC"/>
    <w:rsid w:val="00852847"/>
    <w:rsid w:val="00856551"/>
    <w:rsid w:val="00865973"/>
    <w:rsid w:val="00884EBA"/>
    <w:rsid w:val="00894265"/>
    <w:rsid w:val="008978BF"/>
    <w:rsid w:val="008A369F"/>
    <w:rsid w:val="008A4030"/>
    <w:rsid w:val="008A7158"/>
    <w:rsid w:val="008B59E2"/>
    <w:rsid w:val="008C1436"/>
    <w:rsid w:val="008C2FAD"/>
    <w:rsid w:val="008E3DB6"/>
    <w:rsid w:val="008F0806"/>
    <w:rsid w:val="008F40AE"/>
    <w:rsid w:val="008F4D83"/>
    <w:rsid w:val="009007FA"/>
    <w:rsid w:val="00903D6E"/>
    <w:rsid w:val="00913363"/>
    <w:rsid w:val="00943BF2"/>
    <w:rsid w:val="009462C9"/>
    <w:rsid w:val="00950881"/>
    <w:rsid w:val="009508EA"/>
    <w:rsid w:val="0095099F"/>
    <w:rsid w:val="009520FF"/>
    <w:rsid w:val="00956E23"/>
    <w:rsid w:val="009602CD"/>
    <w:rsid w:val="009636A1"/>
    <w:rsid w:val="0096409B"/>
    <w:rsid w:val="009700FA"/>
    <w:rsid w:val="0097474E"/>
    <w:rsid w:val="00982338"/>
    <w:rsid w:val="0098361B"/>
    <w:rsid w:val="009902F1"/>
    <w:rsid w:val="00990ABE"/>
    <w:rsid w:val="00990E98"/>
    <w:rsid w:val="00993902"/>
    <w:rsid w:val="00995EEB"/>
    <w:rsid w:val="0099760F"/>
    <w:rsid w:val="00997733"/>
    <w:rsid w:val="00997930"/>
    <w:rsid w:val="00997ADA"/>
    <w:rsid w:val="00997B9A"/>
    <w:rsid w:val="009A4295"/>
    <w:rsid w:val="009A5807"/>
    <w:rsid w:val="009B568D"/>
    <w:rsid w:val="009B6631"/>
    <w:rsid w:val="009C203D"/>
    <w:rsid w:val="009C4D45"/>
    <w:rsid w:val="009D101C"/>
    <w:rsid w:val="009D3235"/>
    <w:rsid w:val="009D5777"/>
    <w:rsid w:val="009E3544"/>
    <w:rsid w:val="009E6034"/>
    <w:rsid w:val="009F619F"/>
    <w:rsid w:val="00A00649"/>
    <w:rsid w:val="00A0215E"/>
    <w:rsid w:val="00A06413"/>
    <w:rsid w:val="00A144C4"/>
    <w:rsid w:val="00A21F82"/>
    <w:rsid w:val="00A22C21"/>
    <w:rsid w:val="00A266F1"/>
    <w:rsid w:val="00A4207E"/>
    <w:rsid w:val="00A5084B"/>
    <w:rsid w:val="00A545C6"/>
    <w:rsid w:val="00A54BFA"/>
    <w:rsid w:val="00A5522F"/>
    <w:rsid w:val="00A614E9"/>
    <w:rsid w:val="00A62E49"/>
    <w:rsid w:val="00A65C2C"/>
    <w:rsid w:val="00A80556"/>
    <w:rsid w:val="00A80F03"/>
    <w:rsid w:val="00A93CB1"/>
    <w:rsid w:val="00AA1076"/>
    <w:rsid w:val="00AA27AE"/>
    <w:rsid w:val="00AA6733"/>
    <w:rsid w:val="00AB14BF"/>
    <w:rsid w:val="00AB3DA1"/>
    <w:rsid w:val="00AB5ED2"/>
    <w:rsid w:val="00AC1870"/>
    <w:rsid w:val="00AC2F1D"/>
    <w:rsid w:val="00AC410C"/>
    <w:rsid w:val="00AC757F"/>
    <w:rsid w:val="00AD5FB2"/>
    <w:rsid w:val="00AE42F1"/>
    <w:rsid w:val="00AF3F27"/>
    <w:rsid w:val="00AF4613"/>
    <w:rsid w:val="00AF598D"/>
    <w:rsid w:val="00B00B6D"/>
    <w:rsid w:val="00B031BD"/>
    <w:rsid w:val="00B07F5B"/>
    <w:rsid w:val="00B152CA"/>
    <w:rsid w:val="00B16903"/>
    <w:rsid w:val="00B20A63"/>
    <w:rsid w:val="00B21777"/>
    <w:rsid w:val="00B21B7C"/>
    <w:rsid w:val="00B306ED"/>
    <w:rsid w:val="00B368FD"/>
    <w:rsid w:val="00B37FEF"/>
    <w:rsid w:val="00B420AB"/>
    <w:rsid w:val="00B62D6A"/>
    <w:rsid w:val="00B65326"/>
    <w:rsid w:val="00B715F2"/>
    <w:rsid w:val="00B733DD"/>
    <w:rsid w:val="00B768F2"/>
    <w:rsid w:val="00B808BC"/>
    <w:rsid w:val="00B84D66"/>
    <w:rsid w:val="00B86554"/>
    <w:rsid w:val="00B95E61"/>
    <w:rsid w:val="00BA183D"/>
    <w:rsid w:val="00BB5FD1"/>
    <w:rsid w:val="00BB6814"/>
    <w:rsid w:val="00BB7521"/>
    <w:rsid w:val="00BD14B6"/>
    <w:rsid w:val="00BD326F"/>
    <w:rsid w:val="00BD3AA5"/>
    <w:rsid w:val="00BE62C6"/>
    <w:rsid w:val="00BE7701"/>
    <w:rsid w:val="00BF1A60"/>
    <w:rsid w:val="00BF423E"/>
    <w:rsid w:val="00C01669"/>
    <w:rsid w:val="00C029AB"/>
    <w:rsid w:val="00C10F8A"/>
    <w:rsid w:val="00C14397"/>
    <w:rsid w:val="00C26C33"/>
    <w:rsid w:val="00C27942"/>
    <w:rsid w:val="00C300B8"/>
    <w:rsid w:val="00C30BBB"/>
    <w:rsid w:val="00C3238C"/>
    <w:rsid w:val="00C341E2"/>
    <w:rsid w:val="00C34FAC"/>
    <w:rsid w:val="00C351F3"/>
    <w:rsid w:val="00C42DFE"/>
    <w:rsid w:val="00C43549"/>
    <w:rsid w:val="00C46F8E"/>
    <w:rsid w:val="00C55760"/>
    <w:rsid w:val="00C5685A"/>
    <w:rsid w:val="00C62282"/>
    <w:rsid w:val="00C647D4"/>
    <w:rsid w:val="00C67B9B"/>
    <w:rsid w:val="00C70DEB"/>
    <w:rsid w:val="00C719D8"/>
    <w:rsid w:val="00C7779A"/>
    <w:rsid w:val="00C80DBA"/>
    <w:rsid w:val="00C84FB9"/>
    <w:rsid w:val="00C93629"/>
    <w:rsid w:val="00C96084"/>
    <w:rsid w:val="00C9653E"/>
    <w:rsid w:val="00C96CCC"/>
    <w:rsid w:val="00CA0D4F"/>
    <w:rsid w:val="00CA649F"/>
    <w:rsid w:val="00CB4F1E"/>
    <w:rsid w:val="00CB6165"/>
    <w:rsid w:val="00CB73D7"/>
    <w:rsid w:val="00CB74FF"/>
    <w:rsid w:val="00CB750A"/>
    <w:rsid w:val="00CC00CF"/>
    <w:rsid w:val="00CC051E"/>
    <w:rsid w:val="00CC0591"/>
    <w:rsid w:val="00CC3396"/>
    <w:rsid w:val="00CC409A"/>
    <w:rsid w:val="00CD59B7"/>
    <w:rsid w:val="00CE31B7"/>
    <w:rsid w:val="00D00AC7"/>
    <w:rsid w:val="00D13E1B"/>
    <w:rsid w:val="00D1444A"/>
    <w:rsid w:val="00D32BD1"/>
    <w:rsid w:val="00D35572"/>
    <w:rsid w:val="00D3673E"/>
    <w:rsid w:val="00D368AF"/>
    <w:rsid w:val="00D36F3D"/>
    <w:rsid w:val="00D4278D"/>
    <w:rsid w:val="00D42A16"/>
    <w:rsid w:val="00D45867"/>
    <w:rsid w:val="00D46730"/>
    <w:rsid w:val="00D523FA"/>
    <w:rsid w:val="00D603A2"/>
    <w:rsid w:val="00D60D03"/>
    <w:rsid w:val="00D61993"/>
    <w:rsid w:val="00D643A8"/>
    <w:rsid w:val="00D72E6E"/>
    <w:rsid w:val="00D7533C"/>
    <w:rsid w:val="00D77DA2"/>
    <w:rsid w:val="00D83D36"/>
    <w:rsid w:val="00D84A0E"/>
    <w:rsid w:val="00D90569"/>
    <w:rsid w:val="00D91234"/>
    <w:rsid w:val="00DA0B34"/>
    <w:rsid w:val="00DA53D6"/>
    <w:rsid w:val="00DB330F"/>
    <w:rsid w:val="00DB69CE"/>
    <w:rsid w:val="00DC203E"/>
    <w:rsid w:val="00DC2D98"/>
    <w:rsid w:val="00DC3AD2"/>
    <w:rsid w:val="00DC3B8C"/>
    <w:rsid w:val="00DD0D8A"/>
    <w:rsid w:val="00DD32FE"/>
    <w:rsid w:val="00DD33FB"/>
    <w:rsid w:val="00DD64DE"/>
    <w:rsid w:val="00DE03CB"/>
    <w:rsid w:val="00DE15A2"/>
    <w:rsid w:val="00DE2429"/>
    <w:rsid w:val="00DE454A"/>
    <w:rsid w:val="00DE4E0C"/>
    <w:rsid w:val="00E01B89"/>
    <w:rsid w:val="00E01C54"/>
    <w:rsid w:val="00E02FD4"/>
    <w:rsid w:val="00E04B7B"/>
    <w:rsid w:val="00E061C7"/>
    <w:rsid w:val="00E07E41"/>
    <w:rsid w:val="00E14054"/>
    <w:rsid w:val="00E14841"/>
    <w:rsid w:val="00E153CE"/>
    <w:rsid w:val="00E21C05"/>
    <w:rsid w:val="00E21E1C"/>
    <w:rsid w:val="00E3013B"/>
    <w:rsid w:val="00E324F4"/>
    <w:rsid w:val="00E36974"/>
    <w:rsid w:val="00E403EC"/>
    <w:rsid w:val="00E45BA5"/>
    <w:rsid w:val="00E46161"/>
    <w:rsid w:val="00E52664"/>
    <w:rsid w:val="00E61F18"/>
    <w:rsid w:val="00E6317D"/>
    <w:rsid w:val="00E63A13"/>
    <w:rsid w:val="00E660D5"/>
    <w:rsid w:val="00E70747"/>
    <w:rsid w:val="00E77A7E"/>
    <w:rsid w:val="00E809E1"/>
    <w:rsid w:val="00E813B3"/>
    <w:rsid w:val="00E8418F"/>
    <w:rsid w:val="00E84595"/>
    <w:rsid w:val="00E85870"/>
    <w:rsid w:val="00EA0745"/>
    <w:rsid w:val="00EA7BCA"/>
    <w:rsid w:val="00EB0CA9"/>
    <w:rsid w:val="00EB1B1F"/>
    <w:rsid w:val="00EB367A"/>
    <w:rsid w:val="00EB377A"/>
    <w:rsid w:val="00EB3DD8"/>
    <w:rsid w:val="00EC722D"/>
    <w:rsid w:val="00ED1D9C"/>
    <w:rsid w:val="00ED5722"/>
    <w:rsid w:val="00ED6B15"/>
    <w:rsid w:val="00ED738B"/>
    <w:rsid w:val="00ED773C"/>
    <w:rsid w:val="00EE3498"/>
    <w:rsid w:val="00EE67BB"/>
    <w:rsid w:val="00EF0D1B"/>
    <w:rsid w:val="00F05DCE"/>
    <w:rsid w:val="00F05DF9"/>
    <w:rsid w:val="00F05F22"/>
    <w:rsid w:val="00F07959"/>
    <w:rsid w:val="00F1362B"/>
    <w:rsid w:val="00F15231"/>
    <w:rsid w:val="00F41D7E"/>
    <w:rsid w:val="00F44BDB"/>
    <w:rsid w:val="00F475C9"/>
    <w:rsid w:val="00F51A3B"/>
    <w:rsid w:val="00F531F0"/>
    <w:rsid w:val="00F5461C"/>
    <w:rsid w:val="00F54C62"/>
    <w:rsid w:val="00F56F59"/>
    <w:rsid w:val="00F616B0"/>
    <w:rsid w:val="00F619E0"/>
    <w:rsid w:val="00F64F39"/>
    <w:rsid w:val="00F6712F"/>
    <w:rsid w:val="00F726B8"/>
    <w:rsid w:val="00F81E2A"/>
    <w:rsid w:val="00F84989"/>
    <w:rsid w:val="00F861C5"/>
    <w:rsid w:val="00F867DF"/>
    <w:rsid w:val="00F86EA7"/>
    <w:rsid w:val="00F86FBF"/>
    <w:rsid w:val="00F959F8"/>
    <w:rsid w:val="00F97A47"/>
    <w:rsid w:val="00FA332D"/>
    <w:rsid w:val="00FB04EB"/>
    <w:rsid w:val="00FC2F01"/>
    <w:rsid w:val="00FC43C5"/>
    <w:rsid w:val="00FD0812"/>
    <w:rsid w:val="00FD45E4"/>
    <w:rsid w:val="00FD4939"/>
    <w:rsid w:val="00FD5B92"/>
    <w:rsid w:val="00FD6402"/>
    <w:rsid w:val="00FE1D4F"/>
    <w:rsid w:val="00FE5149"/>
    <w:rsid w:val="00FF0BDF"/>
    <w:rsid w:val="00FF1828"/>
    <w:rsid w:val="00FF238F"/>
    <w:rsid w:val="00FF4973"/>
    <w:rsid w:val="00FF6F35"/>
    <w:rsid w:val="074D3623"/>
    <w:rsid w:val="0AC54FC2"/>
    <w:rsid w:val="0E29741D"/>
    <w:rsid w:val="23E51085"/>
    <w:rsid w:val="26E256DE"/>
    <w:rsid w:val="3CFA0DB0"/>
    <w:rsid w:val="480C2163"/>
    <w:rsid w:val="683E7CBF"/>
    <w:rsid w:val="695B5408"/>
    <w:rsid w:val="7943687B"/>
    <w:rsid w:val="7A9A054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C0347B5-86E8-415E-95B8-EFCA7F344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qFormat="1"/>
    <w:lsdException w:name="toc 2" w:uiPriority="39" w:qFormat="1"/>
    <w:lsdException w:name="toc 3" w:uiPriority="39"/>
    <w:lsdException w:name="annotation text" w:uiPriority="99" w:unhideWhenUsed="1" w:qFormat="1"/>
    <w:lsdException w:name="header" w:uiPriority="99" w:qFormat="1"/>
    <w:lsdException w:name="footer" w:qFormat="1"/>
    <w:lsdException w:name="caption" w:semiHidden="1" w:unhideWhenUsed="1" w:qFormat="1"/>
    <w:lsdException w:name="annotation reference" w:uiPriority="99" w:unhideWhenUsed="1" w:qFormat="1"/>
    <w:lsdException w:name="endnote text"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widowControl/>
      <w:numPr>
        <w:numId w:val="1"/>
      </w:numPr>
      <w:tabs>
        <w:tab w:val="left" w:pos="425"/>
      </w:tabs>
      <w:spacing w:before="120" w:after="120"/>
      <w:ind w:right="448"/>
      <w:jc w:val="left"/>
      <w:outlineLvl w:val="0"/>
    </w:pPr>
    <w:rPr>
      <w:rFonts w:ascii="楷体_GB2312" w:eastAsia="微软雅黑"/>
      <w:b/>
      <w:sz w:val="24"/>
      <w:szCs w:val="24"/>
    </w:rPr>
  </w:style>
  <w:style w:type="paragraph" w:styleId="20">
    <w:name w:val="heading 2"/>
    <w:basedOn w:val="a"/>
    <w:next w:val="a"/>
    <w:link w:val="2Char"/>
    <w:unhideWhenUsed/>
    <w:qFormat/>
    <w:pPr>
      <w:keepNext/>
      <w:keepLines/>
      <w:numPr>
        <w:ilvl w:val="1"/>
        <w:numId w:val="1"/>
      </w:numPr>
      <w:spacing w:before="260" w:after="260" w:line="415" w:lineRule="auto"/>
      <w:ind w:left="709"/>
      <w:outlineLvl w:val="1"/>
    </w:pPr>
    <w:rPr>
      <w:rFonts w:ascii="微软雅黑" w:eastAsia="微软雅黑" w:hAnsi="微软雅黑" w:cstheme="majorBidi"/>
      <w:b/>
      <w:bCs/>
      <w:sz w:val="24"/>
      <w:szCs w:val="32"/>
    </w:rPr>
  </w:style>
  <w:style w:type="paragraph" w:styleId="3">
    <w:name w:val="heading 3"/>
    <w:basedOn w:val="a"/>
    <w:next w:val="a"/>
    <w:link w:val="3Char"/>
    <w:uiPriority w:val="9"/>
    <w:unhideWhenUsed/>
    <w:qFormat/>
    <w:pPr>
      <w:keepNext/>
      <w:keepLines/>
      <w:numPr>
        <w:ilvl w:val="2"/>
        <w:numId w:val="1"/>
      </w:numPr>
      <w:spacing w:before="260" w:after="260" w:line="415" w:lineRule="auto"/>
      <w:ind w:left="851"/>
      <w:outlineLvl w:val="2"/>
    </w:pPr>
    <w:rPr>
      <w:rFonts w:ascii="微软雅黑" w:eastAsia="微软雅黑" w:hAnsi="微软雅黑"/>
      <w:b/>
      <w:bCs/>
      <w:szCs w:val="21"/>
    </w:rPr>
  </w:style>
  <w:style w:type="paragraph" w:styleId="4">
    <w:name w:val="heading 4"/>
    <w:basedOn w:val="a"/>
    <w:next w:val="a"/>
    <w:link w:val="4Char"/>
    <w:uiPriority w:val="9"/>
    <w:unhideWhenUsed/>
    <w:qFormat/>
    <w:pPr>
      <w:keepNext/>
      <w:keepLines/>
      <w:numPr>
        <w:ilvl w:val="3"/>
        <w:numId w:val="1"/>
      </w:numPr>
      <w:spacing w:before="280" w:after="290"/>
      <w:ind w:left="1134" w:hanging="709"/>
      <w:outlineLvl w:val="3"/>
    </w:pPr>
    <w:rPr>
      <w:rFonts w:ascii="微软雅黑" w:eastAsia="微软雅黑" w:hAnsi="微软雅黑" w:cs="微软雅黑"/>
      <w:b/>
      <w:bCs/>
      <w:szCs w:val="21"/>
    </w:rPr>
  </w:style>
  <w:style w:type="paragraph" w:styleId="5">
    <w:name w:val="heading 5"/>
    <w:basedOn w:val="a"/>
    <w:next w:val="a"/>
    <w:link w:val="5Char"/>
    <w:uiPriority w:val="9"/>
    <w:semiHidden/>
    <w:unhideWhenUsed/>
    <w:qFormat/>
    <w:pPr>
      <w:keepNext/>
      <w:keepLines/>
      <w:spacing w:before="280" w:after="290" w:line="376" w:lineRule="auto"/>
      <w:outlineLvl w:val="4"/>
    </w:pPr>
    <w:rPr>
      <w:b/>
      <w:bCs/>
      <w:sz w:val="28"/>
      <w:szCs w:val="28"/>
    </w:rPr>
  </w:style>
  <w:style w:type="paragraph" w:styleId="6">
    <w:name w:val="heading 6"/>
    <w:basedOn w:val="a"/>
    <w:next w:val="a"/>
    <w:link w:val="6Char"/>
    <w:uiPriority w:val="9"/>
    <w:semiHidden/>
    <w:unhideWhenUsed/>
    <w:qFormat/>
    <w:pPr>
      <w:keepNext/>
      <w:keepLines/>
      <w:spacing w:before="240" w:after="64" w:line="317" w:lineRule="auto"/>
      <w:ind w:left="1151" w:hanging="1151"/>
      <w:outlineLvl w:val="5"/>
    </w:pPr>
    <w:rPr>
      <w:rFonts w:ascii="Arial" w:eastAsia="黑体" w:hAnsi="Arial"/>
      <w:b/>
      <w:sz w:val="24"/>
      <w:szCs w:val="24"/>
    </w:rPr>
  </w:style>
  <w:style w:type="paragraph" w:styleId="7">
    <w:name w:val="heading 7"/>
    <w:basedOn w:val="a"/>
    <w:next w:val="a"/>
    <w:link w:val="7Char"/>
    <w:uiPriority w:val="9"/>
    <w:semiHidden/>
    <w:unhideWhenUsed/>
    <w:qFormat/>
    <w:pPr>
      <w:keepNext/>
      <w:keepLines/>
      <w:spacing w:before="240" w:after="64" w:line="317" w:lineRule="auto"/>
      <w:ind w:left="1296" w:hanging="1296"/>
      <w:outlineLvl w:val="6"/>
    </w:pPr>
    <w:rPr>
      <w:rFonts w:ascii="宋体"/>
      <w:b/>
      <w:sz w:val="24"/>
      <w:szCs w:val="24"/>
    </w:rPr>
  </w:style>
  <w:style w:type="paragraph" w:styleId="8">
    <w:name w:val="heading 8"/>
    <w:basedOn w:val="a"/>
    <w:next w:val="a"/>
    <w:link w:val="8Char"/>
    <w:uiPriority w:val="9"/>
    <w:semiHidden/>
    <w:unhideWhenUsed/>
    <w:qFormat/>
    <w:pPr>
      <w:keepNext/>
      <w:keepLines/>
      <w:spacing w:before="240" w:after="64" w:line="317" w:lineRule="auto"/>
      <w:ind w:left="1440" w:hanging="1440"/>
      <w:outlineLvl w:val="7"/>
    </w:pPr>
    <w:rPr>
      <w:rFonts w:ascii="Arial" w:eastAsia="黑体" w:hAnsi="Arial"/>
      <w:sz w:val="24"/>
      <w:szCs w:val="24"/>
    </w:rPr>
  </w:style>
  <w:style w:type="paragraph" w:styleId="9">
    <w:name w:val="heading 9"/>
    <w:basedOn w:val="a"/>
    <w:next w:val="a"/>
    <w:link w:val="9Char"/>
    <w:uiPriority w:val="9"/>
    <w:semiHidden/>
    <w:unhideWhenUsed/>
    <w:qFormat/>
    <w:pPr>
      <w:keepNext/>
      <w:keepLines/>
      <w:spacing w:before="240" w:after="64" w:line="317" w:lineRule="auto"/>
      <w:ind w:left="1583" w:hanging="1583"/>
      <w:outlineLvl w:val="8"/>
    </w:pPr>
    <w:rPr>
      <w:rFonts w:ascii="Arial" w:eastAsia="黑体" w:hAnsi="Arial"/>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Number 2"/>
    <w:basedOn w:val="a"/>
    <w:autoRedefine/>
    <w:qFormat/>
    <w:pPr>
      <w:numPr>
        <w:numId w:val="2"/>
      </w:numPr>
      <w:spacing w:before="60" w:after="60" w:line="360" w:lineRule="auto"/>
      <w:ind w:firstLineChars="200" w:firstLine="200"/>
      <w:jc w:val="left"/>
    </w:pPr>
    <w:rPr>
      <w:rFonts w:eastAsia="Times New Roman"/>
      <w:kern w:val="0"/>
      <w:sz w:val="22"/>
      <w:lang w:val="en-GB" w:eastAsia="en-US"/>
    </w:rPr>
  </w:style>
  <w:style w:type="paragraph" w:styleId="a3">
    <w:name w:val="annotation text"/>
    <w:basedOn w:val="a"/>
    <w:link w:val="Char"/>
    <w:uiPriority w:val="99"/>
    <w:unhideWhenUsed/>
    <w:qFormat/>
    <w:pPr>
      <w:jc w:val="left"/>
    </w:pPr>
    <w:rPr>
      <w:rFonts w:ascii="宋体" w:hint="eastAsia"/>
      <w:sz w:val="24"/>
      <w:szCs w:val="24"/>
    </w:rPr>
  </w:style>
  <w:style w:type="paragraph" w:styleId="a4">
    <w:name w:val="Body Text"/>
    <w:basedOn w:val="a"/>
    <w:qFormat/>
    <w:pPr>
      <w:spacing w:after="120"/>
    </w:pPr>
  </w:style>
  <w:style w:type="paragraph" w:styleId="30">
    <w:name w:val="toc 3"/>
    <w:basedOn w:val="a"/>
    <w:next w:val="a"/>
    <w:autoRedefine/>
    <w:uiPriority w:val="39"/>
    <w:pPr>
      <w:ind w:leftChars="400" w:left="840"/>
    </w:pPr>
    <w:rPr>
      <w:rFonts w:ascii="微软雅黑" w:eastAsia="微软雅黑" w:hAnsi="微软雅黑" w:cs="微软雅黑"/>
      <w:szCs w:val="21"/>
    </w:rPr>
  </w:style>
  <w:style w:type="paragraph" w:styleId="a5">
    <w:name w:val="endnote text"/>
    <w:basedOn w:val="a"/>
    <w:link w:val="Char0"/>
    <w:qFormat/>
    <w:pPr>
      <w:snapToGrid w:val="0"/>
      <w:jc w:val="left"/>
    </w:pPr>
    <w:rPr>
      <w:kern w:val="0"/>
      <w:sz w:val="20"/>
    </w:rPr>
  </w:style>
  <w:style w:type="paragraph" w:styleId="a6">
    <w:name w:val="footer"/>
    <w:basedOn w:val="a"/>
    <w:qFormat/>
    <w:pPr>
      <w:tabs>
        <w:tab w:val="center" w:pos="4153"/>
        <w:tab w:val="right" w:pos="8306"/>
      </w:tabs>
      <w:snapToGrid w:val="0"/>
      <w:jc w:val="left"/>
    </w:pPr>
    <w:rPr>
      <w:sz w:val="18"/>
      <w:szCs w:val="18"/>
    </w:rPr>
  </w:style>
  <w:style w:type="paragraph" w:styleId="a7">
    <w:name w:val="header"/>
    <w:basedOn w:val="a"/>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Pr>
      <w:rFonts w:ascii="微软雅黑" w:eastAsia="微软雅黑" w:hAnsi="微软雅黑" w:cs="微软雅黑"/>
      <w:szCs w:val="21"/>
    </w:rPr>
  </w:style>
  <w:style w:type="paragraph" w:styleId="21">
    <w:name w:val="toc 2"/>
    <w:basedOn w:val="a"/>
    <w:next w:val="a"/>
    <w:autoRedefine/>
    <w:uiPriority w:val="39"/>
    <w:qFormat/>
    <w:pPr>
      <w:ind w:leftChars="200" w:left="420"/>
    </w:pPr>
    <w:rPr>
      <w:rFonts w:ascii="微软雅黑" w:eastAsia="微软雅黑" w:hAnsi="微软雅黑" w:cs="微软雅黑"/>
      <w:szCs w:val="21"/>
    </w:rPr>
  </w:style>
  <w:style w:type="table" w:styleId="a8">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qFormat/>
    <w:rPr>
      <w:color w:val="0000FF"/>
      <w:u w:val="single"/>
    </w:rPr>
  </w:style>
  <w:style w:type="character" w:styleId="aa">
    <w:name w:val="annotation reference"/>
    <w:basedOn w:val="a0"/>
    <w:uiPriority w:val="99"/>
    <w:unhideWhenUsed/>
    <w:qFormat/>
    <w:rPr>
      <w:sz w:val="21"/>
      <w:szCs w:val="21"/>
    </w:rPr>
  </w:style>
  <w:style w:type="paragraph" w:styleId="ab">
    <w:name w:val="List Paragraph"/>
    <w:basedOn w:val="a"/>
    <w:uiPriority w:val="34"/>
    <w:qFormat/>
    <w:pPr>
      <w:widowControl/>
      <w:spacing w:after="200" w:line="276" w:lineRule="auto"/>
      <w:ind w:left="720"/>
      <w:contextualSpacing/>
      <w:jc w:val="center"/>
    </w:pPr>
    <w:rPr>
      <w:rFonts w:ascii="Arial" w:hAnsi="Arial"/>
      <w:kern w:val="0"/>
      <w:sz w:val="22"/>
      <w:szCs w:val="22"/>
      <w:lang w:eastAsia="en-US"/>
    </w:rPr>
  </w:style>
  <w:style w:type="paragraph" w:customStyle="1" w:styleId="TabletText1">
    <w:name w:val="Tablet Text 1"/>
    <w:basedOn w:val="a"/>
    <w:uiPriority w:val="99"/>
    <w:qFormat/>
    <w:pPr>
      <w:spacing w:before="60" w:after="60"/>
      <w:jc w:val="center"/>
    </w:pPr>
    <w:rPr>
      <w:sz w:val="20"/>
    </w:rPr>
  </w:style>
  <w:style w:type="paragraph" w:customStyle="1" w:styleId="Text">
    <w:name w:val="Text"/>
    <w:basedOn w:val="a"/>
    <w:qFormat/>
    <w:pPr>
      <w:widowControl/>
      <w:spacing w:before="120"/>
    </w:pPr>
    <w:rPr>
      <w:rFonts w:ascii="Calibri" w:hAnsi="Calibri"/>
      <w:kern w:val="0"/>
      <w:szCs w:val="22"/>
      <w:lang w:eastAsia="en-US" w:bidi="en-US"/>
    </w:rPr>
  </w:style>
  <w:style w:type="paragraph" w:customStyle="1" w:styleId="TPNormalCharCharCharCharCharCharChar">
    <w:name w:val="TP_Normal Char Char Char Char Char Char Char"/>
    <w:basedOn w:val="a"/>
    <w:link w:val="TPNormalCharCharCharCharCharCharCharChar"/>
    <w:autoRedefine/>
    <w:qFormat/>
    <w:pPr>
      <w:widowControl/>
      <w:tabs>
        <w:tab w:val="left" w:pos="720"/>
      </w:tabs>
      <w:adjustRightInd w:val="0"/>
      <w:snapToGrid w:val="0"/>
      <w:spacing w:before="60" w:after="60" w:line="360" w:lineRule="auto"/>
      <w:jc w:val="center"/>
    </w:pPr>
    <w:rPr>
      <w:rFonts w:ascii="微软雅黑" w:eastAsia="微软雅黑" w:hAnsi="微软雅黑"/>
      <w:b/>
      <w:color w:val="000000"/>
      <w:kern w:val="0"/>
      <w:sz w:val="72"/>
      <w:szCs w:val="72"/>
      <w:shd w:val="clear" w:color="auto" w:fill="FFFFFF"/>
    </w:rPr>
  </w:style>
  <w:style w:type="character" w:customStyle="1" w:styleId="TPNormalCharCharCharCharCharCharCharChar">
    <w:name w:val="TP_Normal Char Char Char Char Char Char Char Char"/>
    <w:link w:val="TPNormalCharCharCharCharCharCharChar"/>
    <w:autoRedefine/>
    <w:qFormat/>
    <w:rPr>
      <w:rFonts w:ascii="微软雅黑" w:eastAsia="微软雅黑" w:hAnsi="微软雅黑" w:cs="Times New Roman"/>
      <w:b/>
      <w:color w:val="000000"/>
      <w:sz w:val="72"/>
      <w:szCs w:val="72"/>
    </w:rPr>
  </w:style>
  <w:style w:type="character" w:customStyle="1" w:styleId="1Char">
    <w:name w:val="标题 1 Char"/>
    <w:basedOn w:val="a0"/>
    <w:link w:val="1"/>
    <w:qFormat/>
    <w:rPr>
      <w:rFonts w:ascii="楷体_GB2312" w:eastAsia="微软雅黑" w:hAnsi="Times New Roman" w:cs="Times New Roman"/>
      <w:b/>
      <w:kern w:val="2"/>
      <w:sz w:val="24"/>
      <w:szCs w:val="24"/>
    </w:rPr>
  </w:style>
  <w:style w:type="character" w:customStyle="1" w:styleId="2Char">
    <w:name w:val="标题 2 Char"/>
    <w:basedOn w:val="a0"/>
    <w:link w:val="20"/>
    <w:qFormat/>
    <w:rPr>
      <w:rFonts w:ascii="微软雅黑" w:eastAsia="微软雅黑" w:hAnsi="微软雅黑" w:cstheme="majorBidi"/>
      <w:b/>
      <w:bCs/>
      <w:kern w:val="2"/>
      <w:sz w:val="24"/>
      <w:szCs w:val="32"/>
    </w:rPr>
  </w:style>
  <w:style w:type="character" w:customStyle="1" w:styleId="3Char">
    <w:name w:val="标题 3 Char"/>
    <w:basedOn w:val="a0"/>
    <w:link w:val="3"/>
    <w:uiPriority w:val="9"/>
    <w:rPr>
      <w:rFonts w:ascii="微软雅黑" w:eastAsia="微软雅黑" w:hAnsi="微软雅黑" w:cs="Times New Roman"/>
      <w:b/>
      <w:bCs/>
      <w:kern w:val="2"/>
      <w:sz w:val="21"/>
      <w:szCs w:val="21"/>
    </w:rPr>
  </w:style>
  <w:style w:type="character" w:customStyle="1" w:styleId="Char0">
    <w:name w:val="尾注文本 Char"/>
    <w:basedOn w:val="a0"/>
    <w:link w:val="a5"/>
    <w:qFormat/>
    <w:rPr>
      <w:rFonts w:ascii="Times New Roman" w:eastAsia="宋体" w:hAnsi="Times New Roman" w:cs="Times New Roman"/>
    </w:rPr>
  </w:style>
  <w:style w:type="character" w:customStyle="1" w:styleId="4Char">
    <w:name w:val="标题 4 Char"/>
    <w:basedOn w:val="a0"/>
    <w:link w:val="4"/>
    <w:uiPriority w:val="9"/>
    <w:qFormat/>
    <w:rPr>
      <w:rFonts w:ascii="微软雅黑" w:eastAsia="微软雅黑" w:hAnsi="微软雅黑" w:cs="微软雅黑"/>
      <w:b/>
      <w:bCs/>
      <w:kern w:val="2"/>
      <w:sz w:val="21"/>
      <w:szCs w:val="21"/>
    </w:rPr>
  </w:style>
  <w:style w:type="paragraph" w:customStyle="1" w:styleId="22">
    <w:name w:val="验证标题2"/>
    <w:basedOn w:val="20"/>
    <w:qFormat/>
    <w:pPr>
      <w:keepNext w:val="0"/>
      <w:keepLines w:val="0"/>
      <w:widowControl/>
      <w:numPr>
        <w:ilvl w:val="0"/>
        <w:numId w:val="0"/>
      </w:numPr>
      <w:tabs>
        <w:tab w:val="left" w:pos="420"/>
        <w:tab w:val="left" w:pos="709"/>
      </w:tabs>
      <w:adjustRightInd w:val="0"/>
      <w:snapToGrid w:val="0"/>
      <w:spacing w:before="0" w:after="200" w:line="240" w:lineRule="auto"/>
      <w:ind w:left="567" w:hanging="567"/>
      <w:jc w:val="left"/>
    </w:pPr>
    <w:rPr>
      <w:rFonts w:cs="Times New Roman"/>
      <w:bCs w:val="0"/>
      <w:kern w:val="0"/>
      <w:szCs w:val="20"/>
      <w:shd w:val="clear" w:color="auto" w:fill="FFFFFF"/>
      <w:lang w:val="zh-CN" w:eastAsia="en-IE"/>
    </w:rPr>
  </w:style>
  <w:style w:type="character" w:customStyle="1" w:styleId="5Char">
    <w:name w:val="标题 5 Char"/>
    <w:basedOn w:val="a0"/>
    <w:link w:val="5"/>
    <w:semiHidden/>
    <w:rPr>
      <w:rFonts w:ascii="Times New Roman" w:eastAsia="宋体" w:hAnsi="Times New Roman" w:cs="Times New Roman"/>
      <w:b/>
      <w:bCs/>
      <w:kern w:val="2"/>
      <w:sz w:val="28"/>
      <w:szCs w:val="28"/>
    </w:rPr>
  </w:style>
  <w:style w:type="paragraph" w:customStyle="1" w:styleId="TOC1">
    <w:name w:val="TOC 标题1"/>
    <w:basedOn w:val="1"/>
    <w:next w:val="a"/>
    <w:uiPriority w:val="39"/>
    <w:unhideWhenUsed/>
    <w:qFormat/>
    <w:pPr>
      <w:keepLines/>
      <w:numPr>
        <w:numId w:val="0"/>
      </w:numPr>
      <w:tabs>
        <w:tab w:val="clear" w:pos="425"/>
      </w:tabs>
      <w:spacing w:before="240" w:after="0" w:line="259" w:lineRule="auto"/>
      <w:ind w:right="0"/>
      <w:outlineLvl w:val="9"/>
    </w:pPr>
    <w:rPr>
      <w:rFonts w:asciiTheme="majorHAnsi" w:eastAsiaTheme="majorEastAsia" w:hAnsiTheme="majorHAnsi" w:cstheme="majorBidi"/>
      <w:b w:val="0"/>
      <w:color w:val="2D53A0" w:themeColor="accent1" w:themeShade="BF"/>
      <w:kern w:val="0"/>
      <w:sz w:val="32"/>
      <w:szCs w:val="32"/>
    </w:rPr>
  </w:style>
  <w:style w:type="character" w:styleId="ac">
    <w:name w:val="Placeholder Text"/>
    <w:basedOn w:val="a0"/>
    <w:uiPriority w:val="99"/>
    <w:unhideWhenUsed/>
    <w:qFormat/>
    <w:rPr>
      <w:color w:val="666666"/>
    </w:rPr>
  </w:style>
  <w:style w:type="character" w:customStyle="1" w:styleId="Char">
    <w:name w:val="批注文字 Char"/>
    <w:basedOn w:val="a0"/>
    <w:link w:val="a3"/>
    <w:uiPriority w:val="99"/>
    <w:qFormat/>
    <w:rPr>
      <w:rFonts w:ascii="宋体" w:eastAsia="宋体" w:hAnsi="Times New Roman" w:cs="Times New Roman"/>
      <w:kern w:val="2"/>
      <w:sz w:val="24"/>
      <w:szCs w:val="24"/>
    </w:rPr>
  </w:style>
  <w:style w:type="character" w:customStyle="1" w:styleId="6Char">
    <w:name w:val="标题 6 Char"/>
    <w:basedOn w:val="a0"/>
    <w:link w:val="6"/>
    <w:uiPriority w:val="9"/>
    <w:semiHidden/>
    <w:qFormat/>
    <w:rPr>
      <w:rFonts w:ascii="Arial" w:eastAsia="黑体" w:hAnsi="Arial" w:cs="Times New Roman"/>
      <w:b/>
      <w:kern w:val="2"/>
      <w:sz w:val="24"/>
      <w:szCs w:val="24"/>
    </w:rPr>
  </w:style>
  <w:style w:type="character" w:customStyle="1" w:styleId="7Char">
    <w:name w:val="标题 7 Char"/>
    <w:basedOn w:val="a0"/>
    <w:link w:val="7"/>
    <w:uiPriority w:val="9"/>
    <w:semiHidden/>
    <w:rPr>
      <w:rFonts w:ascii="宋体" w:eastAsia="宋体" w:hAnsi="Times New Roman" w:cs="Times New Roman"/>
      <w:b/>
      <w:kern w:val="2"/>
      <w:sz w:val="24"/>
      <w:szCs w:val="24"/>
    </w:rPr>
  </w:style>
  <w:style w:type="character" w:customStyle="1" w:styleId="8Char">
    <w:name w:val="标题 8 Char"/>
    <w:basedOn w:val="a0"/>
    <w:link w:val="8"/>
    <w:uiPriority w:val="9"/>
    <w:semiHidden/>
    <w:qFormat/>
    <w:rPr>
      <w:rFonts w:ascii="Arial" w:eastAsia="黑体" w:hAnsi="Arial" w:cs="Times New Roman"/>
      <w:kern w:val="2"/>
      <w:sz w:val="24"/>
      <w:szCs w:val="24"/>
    </w:rPr>
  </w:style>
  <w:style w:type="character" w:customStyle="1" w:styleId="9Char">
    <w:name w:val="标题 9 Char"/>
    <w:basedOn w:val="a0"/>
    <w:link w:val="9"/>
    <w:uiPriority w:val="9"/>
    <w:semiHidden/>
    <w:qFormat/>
    <w:rPr>
      <w:rFonts w:ascii="Arial" w:eastAsia="黑体" w:hAnsi="Arial" w:cs="Times New Roman"/>
      <w:kern w:val="2"/>
      <w:sz w:val="21"/>
      <w:szCs w:val="24"/>
    </w:rPr>
  </w:style>
  <w:style w:type="paragraph" w:customStyle="1" w:styleId="Style13">
    <w:name w:val="_Style 13"/>
    <w:basedOn w:val="a"/>
    <w:next w:val="ab"/>
    <w:uiPriority w:val="34"/>
    <w:qFormat/>
    <w:pPr>
      <w:adjustRightInd w:val="0"/>
      <w:snapToGrid w:val="0"/>
      <w:spacing w:line="360" w:lineRule="auto"/>
      <w:ind w:left="737" w:firstLineChars="200" w:firstLine="420"/>
      <w:jc w:val="left"/>
    </w:pPr>
    <w:rPr>
      <w:rFonts w:ascii="Arial" w:hAnsi="Arial" w:cs="Arial"/>
      <w:kern w:val="0"/>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baike.baidu.com/view/15180.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7B97BA-BD74-4934-887D-4DD8C0BB6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4068</Words>
  <Characters>23194</Characters>
  <Application>Microsoft Office Word</Application>
  <DocSecurity>0</DocSecurity>
  <Lines>193</Lines>
  <Paragraphs>54</Paragraphs>
  <ScaleCrop>false</ScaleCrop>
  <Company/>
  <LinksUpToDate>false</LinksUpToDate>
  <CharactersWithSpaces>27208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wp</cp:lastModifiedBy>
  <cp:revision>3</cp:revision>
  <dcterms:created xsi:type="dcterms:W3CDTF">2025-06-19T07:38:00Z</dcterms:created>
  <dcterms:modified xsi:type="dcterms:W3CDTF">2025-11-25T00:54:00Z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eyJoZGlkIjoiNzUxOGQ5MmVlM2ZiYmQyYTQ0NmNiMjU1YWNlMWRhMjUiLCJ1c2VySWQiOiI0NTg2MDA5MzYifQ==</vt:lpwstr>
  </property>
  <property fmtid="{D5CDD505-2E9C-101B-9397-08002B2CF9AE}" pid="4" name="ICV">
    <vt:lpwstr>29782A681269481CAAF778051E4DD1A7_13</vt:lpwstr>
  </property>
  <property fmtid="{D5CDD505-2E9C-101B-9397-08002B2CF9AE}" pid="5" name="办公室">
    <vt:lpwstr>2052-12.1.0.21541</vt:lpwstr>
  </property>
</Properties>
</file>